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9F40A7" w14:textId="77777777" w:rsidR="008C2221" w:rsidRDefault="003D0501">
      <w:r>
        <w:rPr>
          <w:noProof/>
          <w:lang w:val="en-US" w:eastAsia="en-US"/>
        </w:rPr>
        <mc:AlternateContent>
          <mc:Choice Requires="wpg">
            <w:drawing>
              <wp:anchor distT="0" distB="0" distL="114300" distR="114300" simplePos="0" relativeHeight="251656192" behindDoc="0" locked="0" layoutInCell="0" allowOverlap="1" wp14:anchorId="6B55FD62" wp14:editId="1AABAA5C">
                <wp:simplePos x="0" y="0"/>
                <wp:positionH relativeFrom="page">
                  <wp:posOffset>4517143</wp:posOffset>
                </wp:positionH>
                <wp:positionV relativeFrom="page">
                  <wp:posOffset>2540</wp:posOffset>
                </wp:positionV>
                <wp:extent cx="3015899" cy="10689590"/>
                <wp:effectExtent l="0" t="0" r="6985" b="1270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899" cy="10689590"/>
                          <a:chOff x="7344" y="0"/>
                          <a:chExt cx="4896" cy="15840"/>
                        </a:xfrm>
                      </wpg:grpSpPr>
                      <wpg:grpSp>
                        <wpg:cNvPr id="3" name="Group 364"/>
                        <wpg:cNvGrpSpPr>
                          <a:grpSpLocks/>
                        </wpg:cNvGrpSpPr>
                        <wpg:grpSpPr bwMode="auto">
                          <a:xfrm>
                            <a:off x="7344" y="0"/>
                            <a:ext cx="4896" cy="15840"/>
                            <a:chOff x="7560" y="0"/>
                            <a:chExt cx="4700" cy="15840"/>
                          </a:xfrm>
                        </wpg:grpSpPr>
                        <wps:wsp>
                          <wps:cNvPr id="4"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grpSp>
                      <wps:wsp>
                        <wps:cNvPr id="6"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alpha val="79999"/>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14:hiddenEffects>
                            </a:ext>
                          </a:extLst>
                        </wps:spPr>
                        <wps:txbx>
                          <w:txbxContent>
                            <w:p w14:paraId="630E38D2" w14:textId="77777777" w:rsidR="00357BF1" w:rsidRPr="008C2221" w:rsidRDefault="00357BF1">
                              <w:pPr>
                                <w:pStyle w:val="NoSpacing"/>
                                <w:rPr>
                                  <w:rFonts w:ascii="Cambria" w:eastAsia="Times New Roman" w:hAnsi="Cambria" w:cs="Times New Roman"/>
                                  <w:b/>
                                  <w:bCs/>
                                  <w:color w:val="FFFFFF"/>
                                  <w:sz w:val="96"/>
                                  <w:szCs w:val="96"/>
                                </w:rPr>
                              </w:pPr>
                              <w:r>
                                <w:rPr>
                                  <w:rFonts w:ascii="Cambria" w:eastAsia="Times New Roman" w:hAnsi="Cambria" w:cs="Times New Roman"/>
                                  <w:b/>
                                  <w:bCs/>
                                  <w:sz w:val="96"/>
                                  <w:szCs w:val="96"/>
                                </w:rPr>
                                <w:t xml:space="preserve">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B55FD62" id="Group 14" o:spid="_x0000_s1026" style="position:absolute;margin-left:355.7pt;margin-top:.2pt;width:237.45pt;height:841.7pt;z-index:251656192;mso-height-percent:1000;mso-position-horizontal-relative:page;mso-position-vertical-relative:page;mso-height-percent:1000" coordorigin="7344" coordsize="4896,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" o:allowincell="f">
                <v:group id="Group 364" o:spid="_x0000_s1027" style="position:absolute;left:7344;width:4896;height:15840" coordorigin="7560" coordsize="4700,1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rect id="Rectangle 365" o:spid="_x0000_s1028"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Kv7wgAA&#10;ANoAAAAPAAAAZHJzL2Rvd25yZXYueG1sRI/NagIxFIX3gu8QrtCdZhyKlNEo1VIsdFWtYHeXye0k&#10;dHIzTOKY9ulNodDl4fx8nNUmuVYM1AfrWcF8VoAgrr223Ch4Pz5PH0CEiKyx9UwKvinAZj0erbDS&#10;/spvNBxiI/IIhwoVmBi7SspQG3IYZr4jzt6n7x3GLPtG6h6vedy1siyKhXRoORMMdrQzVH8dLi5D&#10;9ja9mtP2nNgct8PTubQfP6VSd5P0uAQRKcX/8F/7RSu4h98r+Qb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4q/vCAAAA2gAAAA8AAAAAAAAAAAAAAAAAlwIAAGRycy9kb3du&#10;cmV2LnhtbFBLBQYAAAAABAAEAPUAAACGAwAAAAA=&#10;" fillcolor="#9bbb59" stroked="f"/>
                  <v:rect id="Rectangle 366" o:spid="_x0000_s1029" alt="Light vertical"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qxCwgAA&#10;ANoAAAAPAAAAZHJzL2Rvd25yZXYueG1sRI/RasJAFETfC/7DcoW+1Y0tFYmuQaSFQKFo9AMu2WsS&#10;zN5NdrdJ2q/vCoU+DjNzhtlmk2nFQM43lhUsFwkI4tLqhisFl/P70xqED8gaW8uk4Js8ZLvZwxZT&#10;bUc+0VCESkQI+xQV1CF0qZS+rMmgX9iOOHpX6wyGKF0ltcMxwk0rn5NkJQ02HBdq7OhQU3krvoyC&#10;/KM/T2+D/uyrI/XO4Ute/rBSj/NpvwERaAr/4b92rhW8wv1KvAFy9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yrELCAAAA2gAAAA8AAAAAAAAAAAAAAAAAlwIAAGRycy9kb3du&#10;cmV2LnhtbFBLBQYAAAAABAAEAPUAAACGAwAAAAA=&#10;" fillcolor="#9bbb59" stroked="f">
                    <v:fill r:id="rId7" o:title="" opacity="52428f" o:opacity2="52428f" type="pattern"/>
                  </v:rect>
                </v:group>
                <v:rect id="Rectangle 367" o:spid="_x0000_s1030" style="position:absolute;left:7344;width:4896;height:395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SOr0wQAA&#10;ANoAAAAPAAAAZHJzL2Rvd25yZXYueG1sRI9Bi8IwFITvwv6H8Ba8aboriFZjqSuCx7V68Phsnm3d&#10;5qU0Uev+eiMIHoeZ+YaZJ52pxZVaV1lW8DWMQBDnVldcKNjv1oMJCOeRNdaWScGdHCSLj94cY21v&#10;vKVr5gsRIOxiVFB638RSurwkg25oG+LgnWxr0AfZFlK3eAtwU8vvKBpLgxWHhRIb+ikp/8suRsGI&#10;/9Nfas7Tw3JljlIuq9OdMqX6n106A+Gp8+/wq73RCsbwvBJugF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kjq9MEAAADaAAAADwAAAAAAAAAAAAAAAACXAgAAZHJzL2Rvd25y&#10;ZXYueG1sUEsFBgAAAAAEAAQA9QAAAIUDAAAAAA==&#10;" filled="f" stroked="f">
                  <v:textbox inset="28.8pt,14.4pt,14.4pt,14.4pt">
                    <w:txbxContent>
                      <w:p w14:paraId="630E38D2" w14:textId="77777777" w:rsidR="00357BF1" w:rsidRPr="008C2221" w:rsidRDefault="00357BF1">
                        <w:pPr>
                          <w:pStyle w:val="NoSpacing"/>
                          <w:rPr>
                            <w:rFonts w:ascii="Cambria" w:eastAsia="Times New Roman" w:hAnsi="Cambria" w:cs="Times New Roman"/>
                            <w:b/>
                            <w:bCs/>
                            <w:color w:val="FFFFFF"/>
                            <w:sz w:val="96"/>
                            <w:szCs w:val="96"/>
                          </w:rPr>
                        </w:pPr>
                        <w:r>
                          <w:rPr>
                            <w:rFonts w:ascii="Cambria" w:eastAsia="Times New Roman" w:hAnsi="Cambria" w:cs="Times New Roman"/>
                            <w:b/>
                            <w:bCs/>
                            <w:sz w:val="96"/>
                            <w:szCs w:val="96"/>
                          </w:rPr>
                          <w:t xml:space="preserve">     </w:t>
                        </w:r>
                      </w:p>
                    </w:txbxContent>
                  </v:textbox>
                </v:rect>
                <w10:wrap anchorx="page" anchory="page"/>
              </v:group>
            </w:pict>
          </mc:Fallback>
        </mc:AlternateContent>
      </w:r>
      <w:r>
        <w:rPr>
          <w:noProof/>
          <w:lang w:val="en-US" w:eastAsia="en-US"/>
        </w:rPr>
        <mc:AlternateContent>
          <mc:Choice Requires="wps">
            <w:drawing>
              <wp:anchor distT="0" distB="0" distL="114300" distR="114300" simplePos="0" relativeHeight="251657216" behindDoc="0" locked="0" layoutInCell="0" allowOverlap="1" wp14:anchorId="1208B09F" wp14:editId="726C8C24">
                <wp:simplePos x="0" y="0"/>
                <wp:positionH relativeFrom="page">
                  <wp:posOffset>0</wp:posOffset>
                </wp:positionH>
                <wp:positionV relativeFrom="page">
                  <wp:posOffset>2672715</wp:posOffset>
                </wp:positionV>
                <wp:extent cx="6800850" cy="122555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225550"/>
                        </a:xfrm>
                        <a:prstGeom prst="rect">
                          <a:avLst/>
                        </a:prstGeom>
                        <a:solidFill>
                          <a:srgbClr val="4F81BD"/>
                        </a:solidFill>
                        <a:ln w="12700">
                          <a:solidFill>
                            <a:srgbClr val="FFFFFF"/>
                          </a:solidFill>
                          <a:miter lim="800000"/>
                          <a:headEnd/>
                          <a:tailEnd/>
                        </a:ln>
                      </wps:spPr>
                      <wps:txbx>
                        <w:txbxContent>
                          <w:p w14:paraId="02AE5637" w14:textId="1C2854DB" w:rsidR="00DC29A9" w:rsidRPr="00DC29A9" w:rsidRDefault="00357BF1" w:rsidP="00DC29A9">
                            <w:pPr>
                              <w:pStyle w:val="NoSpacing"/>
                              <w:jc w:val="right"/>
                              <w:rPr>
                                <w:rFonts w:ascii="Century Gothic" w:eastAsia="Times New Roman" w:hAnsi="Century Gothic" w:cs="Times New Roman"/>
                                <w:b/>
                                <w:color w:val="FFFFFF"/>
                                <w:sz w:val="72"/>
                                <w:szCs w:val="72"/>
                                <w:lang w:val="en-GB"/>
                              </w:rPr>
                            </w:pPr>
                            <w:r>
                              <w:rPr>
                                <w:rFonts w:ascii="Century Gothic" w:eastAsia="Times New Roman" w:hAnsi="Century Gothic" w:cs="Times New Roman"/>
                                <w:b/>
                                <w:color w:val="FFFFFF"/>
                                <w:sz w:val="72"/>
                                <w:szCs w:val="72"/>
                                <w:lang w:val="en-GB"/>
                              </w:rPr>
                              <w:t>Safeguarding</w:t>
                            </w:r>
                            <w:r w:rsidRPr="008C2221">
                              <w:rPr>
                                <w:rFonts w:ascii="Century Gothic" w:eastAsia="Times New Roman" w:hAnsi="Century Gothic" w:cs="Times New Roman"/>
                                <w:b/>
                                <w:color w:val="FFFFFF"/>
                                <w:sz w:val="72"/>
                                <w:szCs w:val="72"/>
                                <w:lang w:val="en-GB"/>
                              </w:rPr>
                              <w:t xml:space="preserve"> Policy</w:t>
                            </w:r>
                            <w:r w:rsidR="00B7379C">
                              <w:rPr>
                                <w:rFonts w:ascii="Century Gothic" w:eastAsia="Times New Roman" w:hAnsi="Century Gothic" w:cs="Times New Roman"/>
                                <w:b/>
                                <w:color w:val="FFFFFF"/>
                                <w:sz w:val="72"/>
                                <w:szCs w:val="72"/>
                                <w:lang w:val="en-GB"/>
                              </w:rPr>
                              <w:t xml:space="preserve"> including</w:t>
                            </w:r>
                            <w:r w:rsidR="00DC29A9">
                              <w:rPr>
                                <w:rFonts w:ascii="Century Gothic" w:eastAsia="Times New Roman" w:hAnsi="Century Gothic" w:cs="Times New Roman"/>
                                <w:b/>
                                <w:color w:val="FFFFFF"/>
                                <w:sz w:val="72"/>
                                <w:szCs w:val="72"/>
                                <w:lang w:val="en-GB"/>
                              </w:rPr>
                              <w:t xml:space="preserve"> Prevent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208B09F" id="Rectangle 16" o:spid="_x0000_s1031" style="position:absolute;margin-left:0;margin-top:210.45pt;width:535.5pt;height:96.5pt;z-index:25165721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" o:allowincell="f" fillcolor="#4f81bd" strokecolor="white" strokeweight="1pt">
                <v:textbox style="mso-fit-shape-to-text:t" inset="14.4pt,,14.4pt">
                  <w:txbxContent>
                    <w:p w14:paraId="02AE5637" w14:textId="1C2854DB" w:rsidR="00DC29A9" w:rsidRPr="00DC29A9" w:rsidRDefault="00357BF1" w:rsidP="00DC29A9">
                      <w:pPr>
                        <w:pStyle w:val="NoSpacing"/>
                        <w:jc w:val="right"/>
                        <w:rPr>
                          <w:rFonts w:ascii="Century Gothic" w:eastAsia="Times New Roman" w:hAnsi="Century Gothic" w:cs="Times New Roman"/>
                          <w:b/>
                          <w:color w:val="FFFFFF"/>
                          <w:sz w:val="72"/>
                          <w:szCs w:val="72"/>
                          <w:lang w:val="en-GB"/>
                        </w:rPr>
                      </w:pPr>
                      <w:r>
                        <w:rPr>
                          <w:rFonts w:ascii="Century Gothic" w:eastAsia="Times New Roman" w:hAnsi="Century Gothic" w:cs="Times New Roman"/>
                          <w:b/>
                          <w:color w:val="FFFFFF"/>
                          <w:sz w:val="72"/>
                          <w:szCs w:val="72"/>
                          <w:lang w:val="en-GB"/>
                        </w:rPr>
                        <w:t>Safeguarding</w:t>
                      </w:r>
                      <w:r w:rsidRPr="008C2221">
                        <w:rPr>
                          <w:rFonts w:ascii="Century Gothic" w:eastAsia="Times New Roman" w:hAnsi="Century Gothic" w:cs="Times New Roman"/>
                          <w:b/>
                          <w:color w:val="FFFFFF"/>
                          <w:sz w:val="72"/>
                          <w:szCs w:val="72"/>
                          <w:lang w:val="en-GB"/>
                        </w:rPr>
                        <w:t xml:space="preserve"> Policy</w:t>
                      </w:r>
                      <w:r w:rsidR="00B7379C">
                        <w:rPr>
                          <w:rFonts w:ascii="Century Gothic" w:eastAsia="Times New Roman" w:hAnsi="Century Gothic" w:cs="Times New Roman"/>
                          <w:b/>
                          <w:color w:val="FFFFFF"/>
                          <w:sz w:val="72"/>
                          <w:szCs w:val="72"/>
                          <w:lang w:val="en-GB"/>
                        </w:rPr>
                        <w:t xml:space="preserve"> including</w:t>
                      </w:r>
                      <w:r w:rsidR="00DC29A9">
                        <w:rPr>
                          <w:rFonts w:ascii="Century Gothic" w:eastAsia="Times New Roman" w:hAnsi="Century Gothic" w:cs="Times New Roman"/>
                          <w:b/>
                          <w:color w:val="FFFFFF"/>
                          <w:sz w:val="72"/>
                          <w:szCs w:val="72"/>
                          <w:lang w:val="en-GB"/>
                        </w:rPr>
                        <w:t xml:space="preserve"> Prevent</w:t>
                      </w:r>
                      <w:bookmarkStart w:id="1" w:name="_GoBack"/>
                      <w:bookmarkEnd w:id="1"/>
                    </w:p>
                  </w:txbxContent>
                </v:textbox>
                <w10:wrap anchorx="page" anchory="page"/>
              </v:rect>
            </w:pict>
          </mc:Fallback>
        </mc:AlternateContent>
      </w:r>
    </w:p>
    <w:p w14:paraId="0180071C" w14:textId="3A085A7A" w:rsidR="005F2C01" w:rsidRPr="00616B82" w:rsidRDefault="00B7379C" w:rsidP="00BF4551">
      <w:pPr>
        <w:jc w:val="center"/>
        <w:rPr>
          <w:rFonts w:ascii="Century Gothic" w:hAnsi="Century Gothic"/>
          <w:b/>
          <w:sz w:val="24"/>
          <w:szCs w:val="24"/>
        </w:rPr>
      </w:pPr>
      <w:r>
        <w:rPr>
          <w:noProof/>
          <w:lang w:val="en-US" w:eastAsia="en-US"/>
        </w:rPr>
        <mc:AlternateContent>
          <mc:Choice Requires="wps">
            <w:drawing>
              <wp:anchor distT="0" distB="0" distL="114300" distR="114300" simplePos="0" relativeHeight="251678720" behindDoc="0" locked="0" layoutInCell="1" allowOverlap="1" wp14:anchorId="6D83DCA0" wp14:editId="5D7593B0">
                <wp:simplePos x="0" y="0"/>
                <wp:positionH relativeFrom="column">
                  <wp:posOffset>3823469</wp:posOffset>
                </wp:positionH>
                <wp:positionV relativeFrom="paragraph">
                  <wp:posOffset>8197850</wp:posOffset>
                </wp:positionV>
                <wp:extent cx="2286000" cy="1028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21F37E" w14:textId="77777777" w:rsidR="00B7379C" w:rsidRDefault="00B7379C" w:rsidP="00B7379C">
                            <w:pPr>
                              <w:pStyle w:val="Footer"/>
                              <w:rPr>
                                <w:rFonts w:ascii="Century Gothic" w:hAnsi="Century Gothic"/>
                                <w:bCs/>
                                <w:i/>
                              </w:rPr>
                            </w:pPr>
                            <w:r w:rsidRPr="00DA2A0F">
                              <w:rPr>
                                <w:rFonts w:ascii="Century Gothic" w:hAnsi="Century Gothic"/>
                                <w:bCs/>
                                <w:i/>
                              </w:rPr>
                              <w:t>Developed: February 2013</w:t>
                            </w:r>
                          </w:p>
                          <w:p w14:paraId="62871711" w14:textId="77777777" w:rsidR="00B7379C" w:rsidRPr="00DA2A0F" w:rsidRDefault="00B7379C" w:rsidP="00B7379C">
                            <w:pPr>
                              <w:pStyle w:val="Footer"/>
                              <w:rPr>
                                <w:rFonts w:ascii="Century Gothic" w:hAnsi="Century Gothic"/>
                                <w:bCs/>
                                <w:i/>
                              </w:rPr>
                            </w:pPr>
                            <w:r>
                              <w:rPr>
                                <w:rFonts w:ascii="Century Gothic" w:hAnsi="Century Gothic"/>
                                <w:bCs/>
                                <w:i/>
                              </w:rPr>
                              <w:t>Last review: January 2018</w:t>
                            </w:r>
                          </w:p>
                          <w:p w14:paraId="738CCF66" w14:textId="77777777" w:rsidR="00B7379C" w:rsidRPr="005715A8" w:rsidRDefault="00B7379C" w:rsidP="00B7379C">
                            <w:pPr>
                              <w:pStyle w:val="Footer"/>
                              <w:tabs>
                                <w:tab w:val="clear" w:pos="8306"/>
                                <w:tab w:val="right" w:pos="8931"/>
                              </w:tabs>
                              <w:rPr>
                                <w:rStyle w:val="PageNumber"/>
                                <w:rFonts w:ascii="Century Gothic" w:hAnsi="Century Gothic" w:cs="Arial"/>
                              </w:rPr>
                            </w:pPr>
                            <w:r>
                              <w:rPr>
                                <w:rFonts w:ascii="Century Gothic" w:hAnsi="Century Gothic"/>
                                <w:bCs/>
                                <w:i/>
                              </w:rPr>
                              <w:t>Next review: January 2019</w:t>
                            </w:r>
                          </w:p>
                          <w:p w14:paraId="35FDAF43" w14:textId="77777777" w:rsidR="00B7379C" w:rsidRDefault="00B7379C" w:rsidP="00B73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83DCA0" id="_x0000_t202" coordsize="21600,21600" o:spt="202" path="m0,0l0,21600,21600,21600,21600,0xe">
                <v:stroke joinstyle="miter"/>
                <v:path gradientshapeok="t" o:connecttype="rect"/>
              </v:shapetype>
              <v:shape id="Text Box 15" o:spid="_x0000_s1032" type="#_x0000_t202" style="position:absolute;left:0;text-align:left;margin-left:301.05pt;margin-top:645.5pt;width:180pt;height:8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" filled="f" stroked="f">
                <v:textbox>
                  <w:txbxContent>
                    <w:p w14:paraId="6521F37E" w14:textId="77777777" w:rsidR="00B7379C" w:rsidRDefault="00B7379C" w:rsidP="00B7379C">
                      <w:pPr>
                        <w:pStyle w:val="Footer"/>
                        <w:rPr>
                          <w:rFonts w:ascii="Century Gothic" w:hAnsi="Century Gothic"/>
                          <w:bCs/>
                          <w:i/>
                        </w:rPr>
                      </w:pPr>
                      <w:r w:rsidRPr="00DA2A0F">
                        <w:rPr>
                          <w:rFonts w:ascii="Century Gothic" w:hAnsi="Century Gothic"/>
                          <w:bCs/>
                          <w:i/>
                        </w:rPr>
                        <w:t>Developed: February 2013</w:t>
                      </w:r>
                    </w:p>
                    <w:p w14:paraId="62871711" w14:textId="77777777" w:rsidR="00B7379C" w:rsidRPr="00DA2A0F" w:rsidRDefault="00B7379C" w:rsidP="00B7379C">
                      <w:pPr>
                        <w:pStyle w:val="Footer"/>
                        <w:rPr>
                          <w:rFonts w:ascii="Century Gothic" w:hAnsi="Century Gothic"/>
                          <w:bCs/>
                          <w:i/>
                        </w:rPr>
                      </w:pPr>
                      <w:r>
                        <w:rPr>
                          <w:rFonts w:ascii="Century Gothic" w:hAnsi="Century Gothic"/>
                          <w:bCs/>
                          <w:i/>
                        </w:rPr>
                        <w:t>Last review: January 2018</w:t>
                      </w:r>
                    </w:p>
                    <w:p w14:paraId="738CCF66" w14:textId="77777777" w:rsidR="00B7379C" w:rsidRPr="005715A8" w:rsidRDefault="00B7379C" w:rsidP="00B7379C">
                      <w:pPr>
                        <w:pStyle w:val="Footer"/>
                        <w:tabs>
                          <w:tab w:val="clear" w:pos="8306"/>
                          <w:tab w:val="right" w:pos="8931"/>
                        </w:tabs>
                        <w:rPr>
                          <w:rStyle w:val="PageNumber"/>
                          <w:rFonts w:ascii="Century Gothic" w:hAnsi="Century Gothic" w:cs="Arial"/>
                        </w:rPr>
                      </w:pPr>
                      <w:r>
                        <w:rPr>
                          <w:rFonts w:ascii="Century Gothic" w:hAnsi="Century Gothic"/>
                          <w:bCs/>
                          <w:i/>
                        </w:rPr>
                        <w:t>Next review: January 2019</w:t>
                      </w:r>
                    </w:p>
                    <w:p w14:paraId="35FDAF43" w14:textId="77777777" w:rsidR="00B7379C" w:rsidRDefault="00B7379C" w:rsidP="00B7379C"/>
                  </w:txbxContent>
                </v:textbox>
                <w10:wrap type="square"/>
              </v:shape>
            </w:pict>
          </mc:Fallback>
        </mc:AlternateContent>
      </w:r>
      <w:r w:rsidR="00DC29A9">
        <w:rPr>
          <w:noProof/>
          <w:lang w:val="en-US" w:eastAsia="en-US"/>
        </w:rPr>
        <w:drawing>
          <wp:anchor distT="0" distB="0" distL="114300" distR="114300" simplePos="0" relativeHeight="251677696" behindDoc="0" locked="0" layoutInCell="1" allowOverlap="1" wp14:anchorId="181868B3" wp14:editId="5EFA72B4">
            <wp:simplePos x="0" y="0"/>
            <wp:positionH relativeFrom="column">
              <wp:posOffset>1194435</wp:posOffset>
            </wp:positionH>
            <wp:positionV relativeFrom="paragraph">
              <wp:posOffset>2941955</wp:posOffset>
            </wp:positionV>
            <wp:extent cx="4000500" cy="421105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989" cy="4211567"/>
                    </a:xfrm>
                    <a:prstGeom prst="rect">
                      <a:avLst/>
                    </a:prstGeom>
                    <a:noFill/>
                    <a:ln>
                      <a:noFill/>
                    </a:ln>
                  </pic:spPr>
                </pic:pic>
              </a:graphicData>
            </a:graphic>
            <wp14:sizeRelH relativeFrom="page">
              <wp14:pctWidth>0</wp14:pctWidth>
            </wp14:sizeRelH>
            <wp14:sizeRelV relativeFrom="page">
              <wp14:pctHeight>0</wp14:pctHeight>
            </wp14:sizeRelV>
          </wp:anchor>
        </w:drawing>
      </w:r>
      <w:r w:rsidR="003D0501">
        <w:rPr>
          <w:noProof/>
          <w:lang w:val="en-US" w:eastAsia="en-US"/>
        </w:rPr>
        <w:drawing>
          <wp:anchor distT="0" distB="0" distL="114300" distR="114300" simplePos="0" relativeHeight="251658240" behindDoc="0" locked="0" layoutInCell="1" allowOverlap="1" wp14:anchorId="0AE8803D" wp14:editId="1D219829">
            <wp:simplePos x="0" y="0"/>
            <wp:positionH relativeFrom="column">
              <wp:posOffset>-572770</wp:posOffset>
            </wp:positionH>
            <wp:positionV relativeFrom="paragraph">
              <wp:posOffset>685165</wp:posOffset>
            </wp:positionV>
            <wp:extent cx="4204970" cy="848995"/>
            <wp:effectExtent l="0" t="0" r="11430" b="0"/>
            <wp:wrapNone/>
            <wp:docPr id="10" name="Picture 10" descr="Qualified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lified Educ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497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221">
        <w:br w:type="page"/>
      </w:r>
    </w:p>
    <w:p w14:paraId="5F2DD402" w14:textId="41E1FA3B" w:rsidR="005715A8" w:rsidRPr="00511167" w:rsidRDefault="00511167" w:rsidP="00511167">
      <w:pPr>
        <w:pStyle w:val="Title"/>
        <w:rPr>
          <w:rFonts w:ascii="Century Gothic" w:hAnsi="Century Gothic"/>
        </w:rPr>
      </w:pPr>
      <w:r w:rsidRPr="00511167">
        <w:rPr>
          <w:rFonts w:ascii="Century Gothic" w:hAnsi="Century Gothic"/>
        </w:rPr>
        <w:lastRenderedPageBreak/>
        <w:t>Safeguarding</w:t>
      </w:r>
      <w:r w:rsidR="005715A8" w:rsidRPr="00511167">
        <w:rPr>
          <w:rFonts w:ascii="Century Gothic" w:hAnsi="Century Gothic"/>
        </w:rPr>
        <w:t xml:space="preserve"> Policy</w:t>
      </w:r>
      <w:r w:rsidR="00745F28">
        <w:rPr>
          <w:rFonts w:ascii="Century Gothic" w:hAnsi="Century Gothic"/>
        </w:rPr>
        <w:t xml:space="preserve"> </w:t>
      </w:r>
      <w:proofErr w:type="spellStart"/>
      <w:r w:rsidR="00745F28">
        <w:rPr>
          <w:rFonts w:ascii="Century Gothic" w:hAnsi="Century Gothic"/>
        </w:rPr>
        <w:t>inc.</w:t>
      </w:r>
      <w:proofErr w:type="spellEnd"/>
      <w:r w:rsidR="00745F28">
        <w:rPr>
          <w:rFonts w:ascii="Century Gothic" w:hAnsi="Century Gothic"/>
        </w:rPr>
        <w:t xml:space="preserve"> Prevent</w:t>
      </w:r>
    </w:p>
    <w:p w14:paraId="2AE1E27E" w14:textId="11D74C82" w:rsidR="00511167" w:rsidRPr="00511167" w:rsidRDefault="00511167" w:rsidP="00511167">
      <w:pPr>
        <w:rPr>
          <w:rFonts w:ascii="Century Gothic" w:hAnsi="Century Gothic" w:cs="Arial"/>
          <w:sz w:val="22"/>
          <w:szCs w:val="22"/>
        </w:rPr>
      </w:pPr>
      <w:r w:rsidRPr="00511167">
        <w:rPr>
          <w:rFonts w:ascii="Century Gothic" w:hAnsi="Century Gothic" w:cs="Arial"/>
          <w:sz w:val="22"/>
          <w:szCs w:val="22"/>
        </w:rPr>
        <w:t>This policy outlines the framework and procedures to be carried out to safeguard young people, vulnerable adults and those at risk of radicalisation at</w:t>
      </w:r>
      <w:r w:rsidRPr="00511167">
        <w:rPr>
          <w:rFonts w:ascii="Century Gothic" w:hAnsi="Century Gothic" w:cs="Arial"/>
          <w:sz w:val="22"/>
          <w:szCs w:val="22"/>
        </w:rPr>
        <w:br/>
        <w:t>Qualified Education Ltd</w:t>
      </w:r>
      <w:r>
        <w:rPr>
          <w:rFonts w:ascii="Century Gothic" w:hAnsi="Century Gothic" w:cs="Arial"/>
          <w:sz w:val="22"/>
          <w:szCs w:val="22"/>
        </w:rPr>
        <w:t>.</w:t>
      </w:r>
    </w:p>
    <w:p w14:paraId="22F6A649" w14:textId="209FC560" w:rsidR="00BF4551" w:rsidRPr="00511167" w:rsidRDefault="00BF4551" w:rsidP="00703C3F">
      <w:pPr>
        <w:pStyle w:val="Blockquote"/>
        <w:spacing w:before="0" w:after="0"/>
        <w:ind w:left="0" w:right="0"/>
        <w:jc w:val="both"/>
        <w:rPr>
          <w:rFonts w:ascii="Century Gothic" w:hAnsi="Century Gothic"/>
          <w:sz w:val="22"/>
          <w:szCs w:val="22"/>
        </w:rPr>
      </w:pPr>
    </w:p>
    <w:p w14:paraId="753D88BF" w14:textId="498011C3" w:rsidR="00511167" w:rsidRPr="00511167" w:rsidRDefault="00511167" w:rsidP="00511167">
      <w:pPr>
        <w:pStyle w:val="Heading2"/>
        <w:rPr>
          <w:snapToGrid w:val="0"/>
        </w:rPr>
      </w:pPr>
      <w:r>
        <w:rPr>
          <w:snapToGrid w:val="0"/>
        </w:rPr>
        <w:t>1</w:t>
      </w:r>
      <w:r>
        <w:rPr>
          <w:snapToGrid w:val="0"/>
        </w:rPr>
        <w:tab/>
      </w:r>
      <w:r w:rsidRPr="00511167">
        <w:rPr>
          <w:snapToGrid w:val="0"/>
        </w:rPr>
        <w:t>Background</w:t>
      </w:r>
    </w:p>
    <w:p w14:paraId="54B3F9CD" w14:textId="77777777" w:rsidR="00511167" w:rsidRPr="00511167" w:rsidRDefault="00511167" w:rsidP="00511167">
      <w:pPr>
        <w:rPr>
          <w:rFonts w:ascii="Century Gothic" w:hAnsi="Century Gothic"/>
          <w:sz w:val="22"/>
          <w:szCs w:val="22"/>
        </w:rPr>
      </w:pPr>
    </w:p>
    <w:p w14:paraId="17831567" w14:textId="77777777" w:rsidR="00511167" w:rsidRPr="00511167" w:rsidRDefault="00511167" w:rsidP="006434A4">
      <w:pPr>
        <w:pStyle w:val="ListParagraph"/>
        <w:numPr>
          <w:ilvl w:val="1"/>
          <w:numId w:val="11"/>
        </w:numPr>
        <w:ind w:left="567" w:hanging="571"/>
        <w:rPr>
          <w:rFonts w:ascii="Century Gothic" w:hAnsi="Century Gothic" w:cs="Arial"/>
        </w:rPr>
      </w:pPr>
      <w:r w:rsidRPr="00511167">
        <w:rPr>
          <w:rFonts w:ascii="Century Gothic" w:hAnsi="Century Gothic" w:cs="Arial"/>
        </w:rPr>
        <w:t xml:space="preserve">The Department of Education published </w:t>
      </w:r>
      <w:r w:rsidRPr="00511167">
        <w:rPr>
          <w:rFonts w:ascii="Century Gothic" w:hAnsi="Century Gothic" w:cs="Arial"/>
          <w:i/>
        </w:rPr>
        <w:t xml:space="preserve">“Keeping children safe in education” Statutory guidance for schools and colleges </w:t>
      </w:r>
      <w:r w:rsidRPr="00511167">
        <w:rPr>
          <w:rFonts w:ascii="Century Gothic" w:hAnsi="Century Gothic" w:cs="Arial"/>
        </w:rPr>
        <w:t xml:space="preserve">in April 2014. This document contains information on what schools and colleges should do and sets out the legal duties with which schools and colleges must comply. </w:t>
      </w:r>
      <w:r w:rsidRPr="00511167">
        <w:rPr>
          <w:rFonts w:ascii="Century Gothic" w:hAnsi="Century Gothic" w:cs="Arial"/>
        </w:rPr>
        <w:br/>
        <w:t>It should be read alongside Working Together to Safeguard Children 2013.</w:t>
      </w:r>
    </w:p>
    <w:p w14:paraId="1AD8C16C" w14:textId="77777777" w:rsidR="00511167" w:rsidRPr="00511167" w:rsidRDefault="00511167" w:rsidP="00511167">
      <w:pPr>
        <w:pStyle w:val="ListParagraph"/>
        <w:ind w:left="567" w:hanging="571"/>
        <w:rPr>
          <w:rFonts w:ascii="Century Gothic" w:hAnsi="Century Gothic" w:cs="Arial"/>
        </w:rPr>
      </w:pPr>
    </w:p>
    <w:p w14:paraId="08811E22" w14:textId="77777777" w:rsidR="00511167" w:rsidRPr="00511167" w:rsidRDefault="00511167" w:rsidP="006434A4">
      <w:pPr>
        <w:pStyle w:val="ListParagraph"/>
        <w:numPr>
          <w:ilvl w:val="1"/>
          <w:numId w:val="11"/>
        </w:numPr>
        <w:ind w:left="567" w:hanging="571"/>
        <w:rPr>
          <w:rFonts w:ascii="Century Gothic" w:hAnsi="Century Gothic" w:cs="Arial"/>
          <w:i/>
        </w:rPr>
      </w:pPr>
      <w:r w:rsidRPr="00511167">
        <w:rPr>
          <w:rFonts w:ascii="Century Gothic" w:hAnsi="Century Gothic" w:cs="Arial"/>
        </w:rPr>
        <w:t>The revised guidelines make reference to “</w:t>
      </w:r>
      <w:r w:rsidRPr="00511167">
        <w:rPr>
          <w:rFonts w:ascii="Century Gothic" w:hAnsi="Century Gothic" w:cs="Arial"/>
          <w:i/>
        </w:rPr>
        <w:t xml:space="preserve">Safeguarding and promoting welfare of children.” </w:t>
      </w:r>
      <w:r w:rsidRPr="00511167">
        <w:rPr>
          <w:rFonts w:ascii="Century Gothic" w:hAnsi="Century Gothic" w:cs="Arial"/>
        </w:rPr>
        <w:t>Safeguarding and promoting the welfare of children is defined as</w:t>
      </w:r>
      <w:r w:rsidRPr="00511167">
        <w:rPr>
          <w:rFonts w:ascii="Century Gothic" w:hAnsi="Century Gothic" w:cs="Arial"/>
          <w:i/>
        </w:rPr>
        <w:t xml:space="preserve"> “ protecting children from mal-treatment; preventing impairment of children’s health or development; ensuring that children grow up in circumstances consistent with the provision of safe and effective care; and taking action to enable all children to have the best outcomes”</w:t>
      </w:r>
    </w:p>
    <w:p w14:paraId="5C6DC648" w14:textId="77777777" w:rsidR="00511167" w:rsidRPr="00511167" w:rsidRDefault="00511167" w:rsidP="00511167">
      <w:pPr>
        <w:pStyle w:val="ListParagraph"/>
        <w:ind w:left="567"/>
        <w:rPr>
          <w:rFonts w:ascii="Century Gothic" w:hAnsi="Century Gothic" w:cs="Arial"/>
          <w:i/>
        </w:rPr>
      </w:pPr>
      <w:r w:rsidRPr="00511167">
        <w:rPr>
          <w:rFonts w:ascii="Century Gothic" w:hAnsi="Century Gothic" w:cs="Arial"/>
        </w:rPr>
        <w:t>The guidance states</w:t>
      </w:r>
      <w:r w:rsidRPr="00511167">
        <w:rPr>
          <w:rFonts w:ascii="Century Gothic" w:hAnsi="Century Gothic" w:cs="Arial"/>
          <w:i/>
        </w:rPr>
        <w:t xml:space="preserve"> “Where a child is suffering significant harm, or is likely to do so, action should be taken to protect the child. Action should also be taken to promote the welfare of a child in need of additional support, even if they are not suffering harm or at immediate risk”</w:t>
      </w:r>
    </w:p>
    <w:p w14:paraId="7A5CA061" w14:textId="77777777" w:rsidR="00511167" w:rsidRPr="00511167" w:rsidRDefault="00511167" w:rsidP="00511167">
      <w:pPr>
        <w:pStyle w:val="ListParagraph"/>
        <w:ind w:left="567"/>
        <w:rPr>
          <w:rFonts w:ascii="Century Gothic" w:hAnsi="Century Gothic" w:cs="Arial"/>
          <w:i/>
        </w:rPr>
      </w:pPr>
    </w:p>
    <w:p w14:paraId="4E819C7A" w14:textId="77777777" w:rsidR="00511167" w:rsidRPr="00511167" w:rsidRDefault="00511167" w:rsidP="006434A4">
      <w:pPr>
        <w:pStyle w:val="ListParagraph"/>
        <w:numPr>
          <w:ilvl w:val="1"/>
          <w:numId w:val="11"/>
        </w:numPr>
        <w:spacing w:after="0" w:line="240" w:lineRule="auto"/>
        <w:ind w:left="567" w:hanging="571"/>
        <w:rPr>
          <w:rFonts w:ascii="Century Gothic" w:hAnsi="Century Gothic" w:cs="Arial"/>
          <w:snapToGrid w:val="0"/>
        </w:rPr>
      </w:pPr>
      <w:r w:rsidRPr="00511167">
        <w:rPr>
          <w:rFonts w:ascii="Century Gothic" w:hAnsi="Century Gothic" w:cs="Arial"/>
          <w:snapToGrid w:val="0"/>
        </w:rPr>
        <w:t xml:space="preserve">Legislation that underpins  </w:t>
      </w:r>
      <w:r w:rsidRPr="00511167">
        <w:rPr>
          <w:rFonts w:ascii="Century Gothic" w:hAnsi="Century Gothic" w:cs="Arial"/>
          <w:i/>
        </w:rPr>
        <w:t>“Keeping children safe in education” Statutory guidance for schools and colleges</w:t>
      </w:r>
      <w:r w:rsidRPr="00511167">
        <w:rPr>
          <w:rFonts w:ascii="Century Gothic" w:hAnsi="Century Gothic" w:cs="Arial"/>
          <w:snapToGrid w:val="0"/>
        </w:rPr>
        <w:t xml:space="preserve"> that applies directly to education includes:</w:t>
      </w:r>
    </w:p>
    <w:p w14:paraId="5D5CDC3F" w14:textId="77777777" w:rsidR="00511167" w:rsidRPr="00511167" w:rsidRDefault="00511167" w:rsidP="00511167">
      <w:pPr>
        <w:rPr>
          <w:rFonts w:ascii="Century Gothic" w:hAnsi="Century Gothic" w:cs="Arial"/>
          <w:snapToGrid w:val="0"/>
          <w:sz w:val="22"/>
          <w:szCs w:val="22"/>
        </w:rPr>
      </w:pPr>
    </w:p>
    <w:p w14:paraId="4E7A3441" w14:textId="490F5C66"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Children Act 1989 and 2004</w:t>
      </w:r>
      <w:r w:rsidR="00DC29A9">
        <w:rPr>
          <w:rFonts w:ascii="Century Gothic" w:hAnsi="Century Gothic" w:cs="Arial"/>
          <w:snapToGrid w:val="0"/>
        </w:rPr>
        <w:t xml:space="preserve"> </w:t>
      </w:r>
      <w:r w:rsidRPr="00511167">
        <w:rPr>
          <w:rFonts w:ascii="Century Gothic" w:hAnsi="Century Gothic" w:cs="Arial"/>
          <w:snapToGrid w:val="0"/>
        </w:rPr>
        <w:t xml:space="preserve">The Education Act 2002 </w:t>
      </w:r>
    </w:p>
    <w:p w14:paraId="41337383"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Further Education (Providers of Education) regulations 2006</w:t>
      </w:r>
    </w:p>
    <w:p w14:paraId="6DE33085"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Safeguarding Vulnerable Groups Act 2006</w:t>
      </w:r>
    </w:p>
    <w:p w14:paraId="3FC9468B"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Protection of Freedoms Act 2012</w:t>
      </w:r>
    </w:p>
    <w:p w14:paraId="27A40F73"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Equality Act 2010</w:t>
      </w:r>
    </w:p>
    <w:p w14:paraId="5BF17728"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 xml:space="preserve">The Rehabilitation of Offenders </w:t>
      </w:r>
      <w:proofErr w:type="gramStart"/>
      <w:r w:rsidRPr="00511167">
        <w:rPr>
          <w:rFonts w:ascii="Century Gothic" w:hAnsi="Century Gothic" w:cs="Arial"/>
          <w:snapToGrid w:val="0"/>
        </w:rPr>
        <w:t>Act  1974</w:t>
      </w:r>
      <w:proofErr w:type="gramEnd"/>
    </w:p>
    <w:p w14:paraId="59752534"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Counter Terrorism and Security Act 2015</w:t>
      </w:r>
    </w:p>
    <w:p w14:paraId="7E211667" w14:textId="77777777" w:rsidR="00511167" w:rsidRPr="00511167" w:rsidRDefault="00511167" w:rsidP="00511167">
      <w:pPr>
        <w:pStyle w:val="ListParagraph"/>
        <w:spacing w:after="0"/>
        <w:rPr>
          <w:rFonts w:ascii="Century Gothic" w:hAnsi="Century Gothic" w:cs="Arial"/>
          <w:snapToGrid w:val="0"/>
        </w:rPr>
      </w:pPr>
    </w:p>
    <w:p w14:paraId="56655771" w14:textId="77777777" w:rsidR="00511167" w:rsidRPr="00511167" w:rsidRDefault="00511167" w:rsidP="00511167">
      <w:pPr>
        <w:pStyle w:val="NormalWeb"/>
        <w:ind w:left="567" w:hanging="567"/>
        <w:rPr>
          <w:rFonts w:ascii="Century Gothic" w:hAnsi="Century Gothic" w:cs="Arial"/>
          <w:sz w:val="22"/>
          <w:szCs w:val="22"/>
          <w:lang w:val="en"/>
        </w:rPr>
      </w:pPr>
      <w:r w:rsidRPr="00511167">
        <w:rPr>
          <w:rFonts w:ascii="Century Gothic" w:hAnsi="Century Gothic" w:cs="Arial"/>
          <w:sz w:val="22"/>
          <w:szCs w:val="22"/>
          <w:lang w:val="en"/>
        </w:rPr>
        <w:t>1.4</w:t>
      </w:r>
      <w:r w:rsidRPr="00511167">
        <w:rPr>
          <w:rFonts w:ascii="Century Gothic" w:hAnsi="Century Gothic" w:cs="Arial"/>
          <w:sz w:val="22"/>
          <w:szCs w:val="22"/>
          <w:lang w:val="en"/>
        </w:rPr>
        <w:tab/>
        <w:t xml:space="preserve">At present there is no adult protection legislation in the UK, although the policy document </w:t>
      </w:r>
      <w:r w:rsidRPr="00511167">
        <w:rPr>
          <w:rStyle w:val="Emphasis"/>
          <w:rFonts w:ascii="Century Gothic" w:hAnsi="Century Gothic" w:cs="Arial"/>
          <w:sz w:val="22"/>
          <w:szCs w:val="22"/>
          <w:lang w:val="en"/>
        </w:rPr>
        <w:t>No Secrets</w:t>
      </w:r>
      <w:r w:rsidRPr="00511167">
        <w:rPr>
          <w:rFonts w:ascii="Century Gothic" w:hAnsi="Century Gothic" w:cs="Arial"/>
          <w:sz w:val="22"/>
          <w:szCs w:val="22"/>
          <w:lang w:val="en"/>
        </w:rPr>
        <w:t xml:space="preserve"> (2000) offers direction and guidance to Social Services to help protect 'vulnerable adults' at risk of abuse. However this is not, like child protection legislation, in statute. The aim of </w:t>
      </w:r>
      <w:r w:rsidRPr="00511167">
        <w:rPr>
          <w:rStyle w:val="Emphasis"/>
          <w:rFonts w:ascii="Century Gothic" w:hAnsi="Century Gothic" w:cs="Arial"/>
          <w:sz w:val="22"/>
          <w:szCs w:val="22"/>
          <w:lang w:val="en"/>
        </w:rPr>
        <w:t xml:space="preserve">No secrets </w:t>
      </w:r>
      <w:r w:rsidRPr="00511167">
        <w:rPr>
          <w:rFonts w:ascii="Century Gothic" w:hAnsi="Century Gothic" w:cs="Arial"/>
          <w:sz w:val="22"/>
          <w:szCs w:val="22"/>
          <w:lang w:val="en"/>
        </w:rPr>
        <w:t xml:space="preserve">is to ensure that key local agencies - particularly but not solely social services, health authorities and the police - work together to protect vulnerable adults from abuse, by </w:t>
      </w:r>
      <w:r w:rsidRPr="00511167">
        <w:rPr>
          <w:rFonts w:ascii="Century Gothic" w:hAnsi="Century Gothic" w:cs="Arial"/>
          <w:sz w:val="22"/>
          <w:szCs w:val="22"/>
          <w:lang w:val="en"/>
        </w:rPr>
        <w:lastRenderedPageBreak/>
        <w:t>developing local multi-agency policies and procedures. The document provides guidance on how strategies for preventing and dealing with the abuse of vulnerable adults should be developed locally. The policy also describes principles around which agencies should develop their work. A key principle is that agencies should support individuals to live independently and make their own choices.</w:t>
      </w:r>
    </w:p>
    <w:p w14:paraId="08D864CB" w14:textId="77777777" w:rsidR="00511167" w:rsidRPr="00511167" w:rsidRDefault="00511167" w:rsidP="006434A4">
      <w:pPr>
        <w:pStyle w:val="ListParagraph"/>
        <w:numPr>
          <w:ilvl w:val="1"/>
          <w:numId w:val="17"/>
        </w:numPr>
        <w:spacing w:after="360" w:line="240" w:lineRule="auto"/>
        <w:ind w:left="567" w:hanging="567"/>
        <w:rPr>
          <w:rFonts w:ascii="Century Gothic" w:eastAsia="Times New Roman" w:hAnsi="Century Gothic" w:cs="Arial"/>
          <w:lang w:eastAsia="en-GB"/>
        </w:rPr>
      </w:pPr>
      <w:r w:rsidRPr="00511167">
        <w:rPr>
          <w:rFonts w:ascii="Century Gothic" w:eastAsia="Times New Roman" w:hAnsi="Century Gothic" w:cs="Arial"/>
          <w:lang w:eastAsia="en-GB"/>
        </w:rPr>
        <w:t>The purpose of the Safeguarding Vulnerable Groups Act (2006) as amended by the Protection of Freedom Act 2012 is to restrict contact between children and vulnerable adults and those who might do them harm. The level of DBS check required and whether a prohibition check is required will depend on the roles and duties of staff in an institution.</w:t>
      </w:r>
    </w:p>
    <w:p w14:paraId="709F71F2" w14:textId="77777777" w:rsidR="00511167" w:rsidRPr="00511167" w:rsidRDefault="00511167" w:rsidP="00511167">
      <w:pPr>
        <w:pStyle w:val="ListParagraph"/>
        <w:spacing w:after="360" w:line="240" w:lineRule="auto"/>
        <w:ind w:left="567"/>
        <w:rPr>
          <w:rFonts w:ascii="Century Gothic" w:eastAsia="Times New Roman" w:hAnsi="Century Gothic" w:cs="Arial"/>
          <w:color w:val="333333"/>
          <w:lang w:eastAsia="en-GB"/>
        </w:rPr>
      </w:pPr>
    </w:p>
    <w:p w14:paraId="2FE34594" w14:textId="77777777" w:rsidR="00511167" w:rsidRPr="00511167" w:rsidRDefault="00511167" w:rsidP="00DC29A9">
      <w:pPr>
        <w:spacing w:after="360"/>
        <w:rPr>
          <w:rFonts w:ascii="Century Gothic" w:hAnsi="Century Gothic" w:cs="Arial"/>
          <w:color w:val="333333"/>
          <w:sz w:val="22"/>
          <w:szCs w:val="22"/>
        </w:rPr>
      </w:pPr>
      <w:r w:rsidRPr="00511167">
        <w:rPr>
          <w:rFonts w:ascii="Century Gothic" w:hAnsi="Century Gothic" w:cs="Arial"/>
          <w:sz w:val="22"/>
          <w:szCs w:val="22"/>
          <w:lang w:val="en"/>
        </w:rPr>
        <w:t>Legislation and Guidance which underpins safeguarding of vulnerable adults includes:</w:t>
      </w:r>
    </w:p>
    <w:p w14:paraId="3CF11190"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Safeguarding Vulnerable Groups Act ( 2006)</w:t>
      </w:r>
    </w:p>
    <w:p w14:paraId="073B9024"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No Secrets (2000)</w:t>
      </w:r>
    </w:p>
    <w:p w14:paraId="13156BDB"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 xml:space="preserve">Care Standards Act (2000) </w:t>
      </w:r>
    </w:p>
    <w:p w14:paraId="37D75B91"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Sexual Offences Act (2003)</w:t>
      </w:r>
    </w:p>
    <w:p w14:paraId="5BE0AD8E"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Health Act (1999) includes provision for the protection of vulnerable adults</w:t>
      </w:r>
    </w:p>
    <w:p w14:paraId="556EFF4B"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i/>
          <w:sz w:val="22"/>
          <w:szCs w:val="22"/>
          <w:lang w:val="en"/>
        </w:rPr>
        <w:t>Prevent</w:t>
      </w:r>
      <w:r w:rsidRPr="00511167">
        <w:rPr>
          <w:rFonts w:ascii="Century Gothic" w:hAnsi="Century Gothic" w:cs="Arial"/>
          <w:sz w:val="22"/>
          <w:szCs w:val="22"/>
          <w:lang w:val="en"/>
        </w:rPr>
        <w:t xml:space="preserve"> Duty Guidance (2015)</w:t>
      </w:r>
    </w:p>
    <w:p w14:paraId="1E44D0DE" w14:textId="77777777" w:rsidR="00511167" w:rsidRPr="00511167" w:rsidRDefault="00511167" w:rsidP="00511167">
      <w:pPr>
        <w:ind w:left="720"/>
        <w:rPr>
          <w:rFonts w:ascii="Century Gothic" w:hAnsi="Century Gothic" w:cs="Arial"/>
          <w:snapToGrid w:val="0"/>
          <w:sz w:val="22"/>
          <w:szCs w:val="22"/>
        </w:rPr>
      </w:pPr>
    </w:p>
    <w:p w14:paraId="510D8859" w14:textId="77777777" w:rsidR="00511167" w:rsidRPr="00511167" w:rsidRDefault="00511167" w:rsidP="00511167">
      <w:pPr>
        <w:autoSpaceDE w:val="0"/>
        <w:autoSpaceDN w:val="0"/>
        <w:adjustRightInd w:val="0"/>
        <w:ind w:left="633" w:hanging="633"/>
        <w:rPr>
          <w:rFonts w:ascii="Century Gothic" w:hAnsi="Century Gothic" w:cs="GillSans-Light"/>
          <w:sz w:val="22"/>
          <w:szCs w:val="22"/>
        </w:rPr>
      </w:pPr>
      <w:r w:rsidRPr="00511167">
        <w:rPr>
          <w:rFonts w:ascii="Century Gothic" w:hAnsi="Century Gothic" w:cs="Arial"/>
          <w:sz w:val="22"/>
          <w:szCs w:val="22"/>
          <w:lang w:val="en"/>
        </w:rPr>
        <w:t>1.6</w:t>
      </w:r>
      <w:r w:rsidRPr="00511167">
        <w:rPr>
          <w:rFonts w:ascii="Century Gothic" w:hAnsi="Century Gothic" w:cs="Arial"/>
          <w:sz w:val="22"/>
          <w:szCs w:val="22"/>
          <w:lang w:val="en"/>
        </w:rPr>
        <w:tab/>
        <w:t xml:space="preserve">The Counter-Terrorism and Security Act (2015) places a public sector duty on Colleges to have due regard to the need to prevent people from being drawn into terrorism. The </w:t>
      </w:r>
      <w:r w:rsidRPr="00511167">
        <w:rPr>
          <w:rFonts w:ascii="Century Gothic" w:hAnsi="Century Gothic" w:cs="Arial"/>
          <w:i/>
          <w:sz w:val="22"/>
          <w:szCs w:val="22"/>
          <w:lang w:val="en"/>
        </w:rPr>
        <w:t>Prevent-</w:t>
      </w:r>
      <w:r w:rsidRPr="00511167">
        <w:rPr>
          <w:rFonts w:ascii="Century Gothic" w:hAnsi="Century Gothic" w:cs="Arial"/>
          <w:sz w:val="22"/>
          <w:szCs w:val="22"/>
          <w:lang w:val="en"/>
        </w:rPr>
        <w:t xml:space="preserve">related responsibilities includes </w:t>
      </w:r>
      <w:r w:rsidRPr="00511167">
        <w:rPr>
          <w:rFonts w:ascii="Century Gothic" w:hAnsi="Century Gothic" w:cs="GillSans-Light"/>
          <w:sz w:val="22"/>
          <w:szCs w:val="22"/>
        </w:rPr>
        <w:t>helping prevent people being drawn into terrorism. This includes not just violent extremism but also non-violent extremism, which can create an atmosphere conducive to terrorism and can popularise views which terrorists exploit.</w:t>
      </w:r>
    </w:p>
    <w:p w14:paraId="0F34A4EA" w14:textId="77777777" w:rsidR="00511167" w:rsidRPr="00511167" w:rsidRDefault="00511167" w:rsidP="00511167">
      <w:pPr>
        <w:ind w:left="1069"/>
        <w:rPr>
          <w:rFonts w:ascii="Century Gothic" w:hAnsi="Century Gothic" w:cs="Arial"/>
          <w:snapToGrid w:val="0"/>
          <w:sz w:val="22"/>
          <w:szCs w:val="22"/>
        </w:rPr>
      </w:pPr>
    </w:p>
    <w:p w14:paraId="71A74BAB" w14:textId="77777777" w:rsidR="00511167" w:rsidRPr="00511167" w:rsidRDefault="00511167" w:rsidP="00511167">
      <w:pPr>
        <w:ind w:left="720" w:hanging="720"/>
        <w:rPr>
          <w:rFonts w:ascii="Century Gothic" w:hAnsi="Century Gothic" w:cs="Arial"/>
          <w:snapToGrid w:val="0"/>
          <w:sz w:val="22"/>
          <w:szCs w:val="22"/>
        </w:rPr>
      </w:pPr>
      <w:r w:rsidRPr="00511167">
        <w:rPr>
          <w:rFonts w:ascii="Century Gothic" w:hAnsi="Century Gothic" w:cs="Arial"/>
          <w:snapToGrid w:val="0"/>
          <w:sz w:val="22"/>
          <w:szCs w:val="22"/>
        </w:rPr>
        <w:t xml:space="preserve">1.7  </w:t>
      </w:r>
      <w:r w:rsidRPr="00511167">
        <w:rPr>
          <w:rFonts w:ascii="Century Gothic" w:hAnsi="Century Gothic" w:cs="Arial"/>
          <w:snapToGrid w:val="0"/>
          <w:sz w:val="22"/>
          <w:szCs w:val="22"/>
        </w:rPr>
        <w:tab/>
        <w:t>All educational establishments and local authorities are subject to inspection by Ofsted, and/or other relevant inspectorates.  The organisation’s performance in regard to their responsibility to safeguard and promote the welfare of children (and vulnerable adults) in accordance with the relevant legislation and guidance will form part of the inspectorate’s judgement of the organisation or establishment’s overall performance.  Performance in this area will be judged by not only the existence of procedures but also by the organisation’s effectiveness in terms of safeguarding children and vulnerable adults from harm.</w:t>
      </w:r>
    </w:p>
    <w:p w14:paraId="3A0ED4D6" w14:textId="77777777" w:rsidR="00511167" w:rsidRPr="00511167" w:rsidRDefault="00511167" w:rsidP="00511167">
      <w:pPr>
        <w:pStyle w:val="ListParagraph"/>
        <w:spacing w:after="0" w:line="240" w:lineRule="auto"/>
        <w:ind w:left="1422"/>
        <w:rPr>
          <w:rFonts w:ascii="Century Gothic" w:hAnsi="Century Gothic" w:cs="Arial"/>
          <w:snapToGrid w:val="0"/>
        </w:rPr>
      </w:pPr>
    </w:p>
    <w:p w14:paraId="6607D701" w14:textId="77777777" w:rsidR="00511167" w:rsidRPr="00511167" w:rsidRDefault="00511167" w:rsidP="00511167">
      <w:pPr>
        <w:pStyle w:val="ListParagraph"/>
        <w:spacing w:after="0" w:line="240" w:lineRule="auto"/>
        <w:ind w:left="1422"/>
        <w:rPr>
          <w:rFonts w:ascii="Century Gothic" w:hAnsi="Century Gothic" w:cs="Arial"/>
          <w:snapToGrid w:val="0"/>
        </w:rPr>
      </w:pPr>
    </w:p>
    <w:p w14:paraId="55D02338" w14:textId="77777777" w:rsidR="00511167" w:rsidRPr="00511167" w:rsidRDefault="00511167" w:rsidP="00511167">
      <w:pPr>
        <w:rPr>
          <w:rFonts w:ascii="Century Gothic" w:hAnsi="Century Gothic" w:cs="Arial"/>
          <w:sz w:val="22"/>
          <w:szCs w:val="22"/>
        </w:rPr>
      </w:pPr>
    </w:p>
    <w:p w14:paraId="2CE3FDBA" w14:textId="51364D51" w:rsidR="00511167" w:rsidRPr="00511167" w:rsidRDefault="00511167" w:rsidP="00511167">
      <w:pPr>
        <w:pStyle w:val="Heading2"/>
        <w:rPr>
          <w:snapToGrid w:val="0"/>
        </w:rPr>
      </w:pPr>
      <w:r>
        <w:rPr>
          <w:snapToGrid w:val="0"/>
        </w:rPr>
        <w:t>2</w:t>
      </w:r>
      <w:r>
        <w:rPr>
          <w:snapToGrid w:val="0"/>
        </w:rPr>
        <w:tab/>
      </w:r>
      <w:r w:rsidRPr="00511167">
        <w:rPr>
          <w:snapToGrid w:val="0"/>
        </w:rPr>
        <w:t>Key Definitions</w:t>
      </w:r>
    </w:p>
    <w:p w14:paraId="41898F01" w14:textId="77777777" w:rsidR="00511167" w:rsidRPr="00511167" w:rsidRDefault="00511167" w:rsidP="00511167">
      <w:pPr>
        <w:ind w:left="720"/>
        <w:rPr>
          <w:rFonts w:ascii="Century Gothic" w:hAnsi="Century Gothic" w:cs="Arial"/>
          <w:b/>
          <w:snapToGrid w:val="0"/>
          <w:sz w:val="22"/>
          <w:szCs w:val="22"/>
        </w:rPr>
      </w:pPr>
    </w:p>
    <w:p w14:paraId="553FE950" w14:textId="77777777" w:rsidR="00511167" w:rsidRPr="00511167" w:rsidRDefault="00511167" w:rsidP="006434A4">
      <w:pPr>
        <w:pStyle w:val="ListParagraph"/>
        <w:numPr>
          <w:ilvl w:val="0"/>
          <w:numId w:val="20"/>
        </w:numPr>
        <w:spacing w:after="0"/>
        <w:ind w:left="709" w:hanging="709"/>
        <w:rPr>
          <w:rFonts w:ascii="Century Gothic" w:hAnsi="Century Gothic" w:cs="Arial"/>
          <w:snapToGrid w:val="0"/>
        </w:rPr>
      </w:pPr>
      <w:r w:rsidRPr="00511167">
        <w:rPr>
          <w:rFonts w:ascii="Century Gothic" w:hAnsi="Century Gothic" w:cs="Arial"/>
          <w:b/>
          <w:snapToGrid w:val="0"/>
        </w:rPr>
        <w:t xml:space="preserve">Children - </w:t>
      </w:r>
      <w:r w:rsidRPr="00511167">
        <w:rPr>
          <w:rFonts w:ascii="Century Gothic" w:hAnsi="Century Gothic" w:cs="Arial"/>
          <w:snapToGrid w:val="0"/>
        </w:rPr>
        <w:t>Children includes everyone under the age of 18</w:t>
      </w:r>
    </w:p>
    <w:p w14:paraId="0FE674A3" w14:textId="77777777" w:rsidR="00511167" w:rsidRPr="00511167" w:rsidRDefault="00511167" w:rsidP="00511167">
      <w:pPr>
        <w:ind w:left="709" w:hanging="709"/>
        <w:rPr>
          <w:rFonts w:ascii="Century Gothic" w:hAnsi="Century Gothic" w:cs="Arial"/>
          <w:b/>
          <w:snapToGrid w:val="0"/>
          <w:sz w:val="22"/>
          <w:szCs w:val="22"/>
        </w:rPr>
      </w:pPr>
    </w:p>
    <w:p w14:paraId="17154B23" w14:textId="77777777" w:rsidR="00511167" w:rsidRPr="00511167" w:rsidRDefault="00511167" w:rsidP="006434A4">
      <w:pPr>
        <w:pStyle w:val="ListParagraph"/>
        <w:numPr>
          <w:ilvl w:val="0"/>
          <w:numId w:val="20"/>
        </w:numPr>
        <w:spacing w:after="0"/>
        <w:ind w:left="709" w:hanging="709"/>
        <w:rPr>
          <w:rFonts w:ascii="Century Gothic" w:hAnsi="Century Gothic" w:cs="Arial"/>
          <w:snapToGrid w:val="0"/>
        </w:rPr>
      </w:pPr>
      <w:r w:rsidRPr="00511167">
        <w:rPr>
          <w:rFonts w:ascii="Century Gothic" w:hAnsi="Century Gothic" w:cs="Arial"/>
          <w:b/>
          <w:snapToGrid w:val="0"/>
        </w:rPr>
        <w:lastRenderedPageBreak/>
        <w:t xml:space="preserve">Vulnerable Adult - </w:t>
      </w:r>
      <w:r w:rsidRPr="00511167">
        <w:rPr>
          <w:rFonts w:ascii="Century Gothic" w:hAnsi="Century Gothic" w:cs="Arial"/>
          <w:snapToGrid w:val="0"/>
        </w:rPr>
        <w:t>Current NHS definition of a Vulnerable Adult is:</w:t>
      </w:r>
    </w:p>
    <w:p w14:paraId="26F040DA" w14:textId="77777777" w:rsidR="00511167" w:rsidRPr="00511167" w:rsidRDefault="00511167" w:rsidP="00511167">
      <w:pPr>
        <w:ind w:left="709" w:hanging="709"/>
        <w:rPr>
          <w:rFonts w:ascii="Century Gothic" w:hAnsi="Century Gothic" w:cs="Arial"/>
          <w:b/>
          <w:snapToGrid w:val="0"/>
          <w:sz w:val="22"/>
          <w:szCs w:val="22"/>
        </w:rPr>
      </w:pPr>
    </w:p>
    <w:p w14:paraId="69F4BB71" w14:textId="77777777" w:rsidR="00511167" w:rsidRPr="00511167" w:rsidRDefault="00511167" w:rsidP="00511167">
      <w:pPr>
        <w:pStyle w:val="ListParagraph"/>
        <w:spacing w:after="0"/>
        <w:ind w:left="709"/>
        <w:rPr>
          <w:rFonts w:ascii="Century Gothic" w:hAnsi="Century Gothic" w:cs="Arial"/>
          <w:snapToGrid w:val="0"/>
        </w:rPr>
      </w:pPr>
      <w:r w:rsidRPr="00511167">
        <w:rPr>
          <w:rFonts w:ascii="Century Gothic" w:hAnsi="Century Gothic" w:cs="Arial"/>
          <w:lang w:val="en"/>
        </w:rPr>
        <w:t>A vulnerable adult is aged 18 or over, receives or may need community care services because of a disability, age or illness, and who is or may be unable to take care of themselves or protect themselves against significant harm or exploitation.</w:t>
      </w:r>
    </w:p>
    <w:p w14:paraId="6CC7CC7E" w14:textId="77777777" w:rsidR="00511167" w:rsidRPr="00511167" w:rsidRDefault="00511167" w:rsidP="00511167">
      <w:pPr>
        <w:ind w:left="709" w:hanging="709"/>
        <w:rPr>
          <w:rFonts w:ascii="Century Gothic" w:hAnsi="Century Gothic" w:cs="Arial"/>
          <w:b/>
          <w:snapToGrid w:val="0"/>
          <w:sz w:val="22"/>
          <w:szCs w:val="22"/>
        </w:rPr>
      </w:pPr>
    </w:p>
    <w:p w14:paraId="47FCF3EF" w14:textId="77777777" w:rsidR="00511167" w:rsidRPr="00511167" w:rsidRDefault="00511167" w:rsidP="00511167">
      <w:pPr>
        <w:pStyle w:val="ListParagraph"/>
        <w:autoSpaceDE w:val="0"/>
        <w:autoSpaceDN w:val="0"/>
        <w:adjustRightInd w:val="0"/>
        <w:spacing w:after="0" w:line="240" w:lineRule="auto"/>
        <w:ind w:left="709"/>
        <w:rPr>
          <w:rFonts w:ascii="Century Gothic" w:hAnsi="Century Gothic" w:cs="Arial"/>
          <w:bCs/>
          <w:color w:val="000000"/>
          <w:lang w:eastAsia="en-GB"/>
        </w:rPr>
      </w:pPr>
      <w:r w:rsidRPr="00511167">
        <w:rPr>
          <w:rFonts w:ascii="Century Gothic" w:hAnsi="Century Gothic" w:cs="Arial"/>
          <w:b/>
          <w:bCs/>
          <w:color w:val="000000"/>
          <w:lang w:eastAsia="en-GB"/>
        </w:rPr>
        <w:t xml:space="preserve">From September 2012, a vulnerable adult </w:t>
      </w:r>
      <w:r w:rsidRPr="00511167">
        <w:rPr>
          <w:rFonts w:ascii="Century Gothic" w:hAnsi="Century Gothic" w:cs="Arial"/>
          <w:color w:val="000000"/>
          <w:lang w:eastAsia="en-GB"/>
        </w:rPr>
        <w:t xml:space="preserve">is defined by the Protection of Freedoms Act 2012 as a person aged 18 or over who is in receipt of </w:t>
      </w:r>
      <w:r w:rsidRPr="00511167">
        <w:rPr>
          <w:rFonts w:ascii="Century Gothic" w:hAnsi="Century Gothic" w:cs="Arial"/>
          <w:b/>
          <w:bCs/>
          <w:color w:val="000000"/>
          <w:lang w:eastAsia="en-GB"/>
        </w:rPr>
        <w:t xml:space="preserve">regulated activity. </w:t>
      </w:r>
      <w:r w:rsidRPr="00511167">
        <w:rPr>
          <w:rFonts w:ascii="Century Gothic" w:hAnsi="Century Gothic" w:cs="Arial"/>
          <w:bCs/>
          <w:color w:val="000000"/>
          <w:lang w:eastAsia="en-GB"/>
        </w:rPr>
        <w:t xml:space="preserve">This definition informs the level of DBS check required of people who provide support for adults. </w:t>
      </w:r>
    </w:p>
    <w:p w14:paraId="4E2702E5" w14:textId="77777777" w:rsidR="00511167" w:rsidRPr="00511167" w:rsidRDefault="00511167" w:rsidP="00511167">
      <w:pPr>
        <w:autoSpaceDE w:val="0"/>
        <w:autoSpaceDN w:val="0"/>
        <w:adjustRightInd w:val="0"/>
        <w:ind w:left="709" w:hanging="709"/>
        <w:rPr>
          <w:rFonts w:ascii="Century Gothic" w:hAnsi="Century Gothic" w:cs="Arial"/>
          <w:b/>
          <w:bCs/>
          <w:color w:val="000000"/>
          <w:sz w:val="22"/>
          <w:szCs w:val="22"/>
        </w:rPr>
      </w:pPr>
    </w:p>
    <w:p w14:paraId="49A6FAAF" w14:textId="77777777" w:rsidR="00511167" w:rsidRPr="00511167" w:rsidRDefault="00511167" w:rsidP="00511167">
      <w:pPr>
        <w:autoSpaceDE w:val="0"/>
        <w:autoSpaceDN w:val="0"/>
        <w:adjustRightInd w:val="0"/>
        <w:ind w:left="709" w:hanging="709"/>
        <w:rPr>
          <w:rFonts w:ascii="Century Gothic" w:hAnsi="Century Gothic" w:cs="Arial"/>
          <w:b/>
          <w:bCs/>
          <w:color w:val="000000"/>
          <w:sz w:val="22"/>
          <w:szCs w:val="22"/>
        </w:rPr>
      </w:pPr>
    </w:p>
    <w:p w14:paraId="25EBF034" w14:textId="77777777" w:rsidR="00511167" w:rsidRPr="00511167" w:rsidRDefault="00511167" w:rsidP="006434A4">
      <w:pPr>
        <w:pStyle w:val="ListParagraph"/>
        <w:numPr>
          <w:ilvl w:val="0"/>
          <w:numId w:val="20"/>
        </w:numPr>
        <w:autoSpaceDE w:val="0"/>
        <w:autoSpaceDN w:val="0"/>
        <w:adjustRightInd w:val="0"/>
        <w:spacing w:after="0" w:line="240" w:lineRule="auto"/>
        <w:ind w:left="709" w:hanging="709"/>
        <w:rPr>
          <w:rFonts w:ascii="Century Gothic" w:hAnsi="Century Gothic" w:cs="Arial"/>
          <w:b/>
          <w:bCs/>
          <w:color w:val="000000"/>
          <w:lang w:eastAsia="en-GB"/>
        </w:rPr>
      </w:pPr>
      <w:r w:rsidRPr="00511167">
        <w:rPr>
          <w:rFonts w:ascii="Century Gothic" w:hAnsi="Century Gothic" w:cs="Arial"/>
          <w:b/>
          <w:bCs/>
          <w:color w:val="000000"/>
          <w:lang w:eastAsia="en-GB"/>
        </w:rPr>
        <w:t>Regulated Activity (applies to children and vulnerable adults)</w:t>
      </w:r>
    </w:p>
    <w:p w14:paraId="676AD28E" w14:textId="77777777" w:rsidR="00511167" w:rsidRPr="00511167" w:rsidRDefault="00511167" w:rsidP="00511167">
      <w:pPr>
        <w:pStyle w:val="ListParagraph"/>
        <w:autoSpaceDE w:val="0"/>
        <w:autoSpaceDN w:val="0"/>
        <w:adjustRightInd w:val="0"/>
        <w:spacing w:after="0" w:line="240" w:lineRule="auto"/>
        <w:ind w:left="709"/>
        <w:rPr>
          <w:rFonts w:ascii="Century Gothic" w:eastAsia="Times New Roman" w:hAnsi="Century Gothic" w:cs="Arial"/>
          <w:lang w:eastAsia="en-GB"/>
        </w:rPr>
      </w:pPr>
      <w:r w:rsidRPr="00511167">
        <w:rPr>
          <w:rFonts w:ascii="Century Gothic" w:hAnsi="Century Gothic" w:cs="Arial"/>
          <w:b/>
          <w:bCs/>
          <w:color w:val="000000"/>
          <w:lang w:eastAsia="en-GB"/>
        </w:rPr>
        <w:br/>
      </w:r>
      <w:r w:rsidRPr="00511167">
        <w:rPr>
          <w:rFonts w:ascii="Century Gothic" w:eastAsia="Times New Roman" w:hAnsi="Century Gothic" w:cs="Arial"/>
          <w:lang w:eastAsia="en-GB"/>
        </w:rPr>
        <w:t xml:space="preserve">The term </w:t>
      </w:r>
      <w:r w:rsidRPr="00511167">
        <w:rPr>
          <w:rFonts w:ascii="Century Gothic" w:eastAsia="Times New Roman" w:hAnsi="Century Gothic" w:cs="Arial"/>
          <w:b/>
          <w:bCs/>
          <w:lang w:eastAsia="en-GB"/>
        </w:rPr>
        <w:t>Regulated Activity</w:t>
      </w:r>
      <w:r w:rsidRPr="00511167">
        <w:rPr>
          <w:rFonts w:ascii="Century Gothic" w:eastAsia="Times New Roman" w:hAnsi="Century Gothic" w:cs="Arial"/>
          <w:lang w:eastAsia="en-GB"/>
        </w:rPr>
        <w:t xml:space="preserve"> is a statutory term used to describe working or volunteering with children or vulnerable adults. Regulated activity covers anyone working closely with children or vulnerable adults, either paid or unpaid, not part of a family or personal arrangement, on a frequent, intensive or overnight basis.</w:t>
      </w:r>
    </w:p>
    <w:p w14:paraId="081C7F5C" w14:textId="77777777" w:rsidR="00511167" w:rsidRPr="00511167" w:rsidRDefault="00511167" w:rsidP="00511167">
      <w:pPr>
        <w:pStyle w:val="ListParagraph"/>
        <w:autoSpaceDE w:val="0"/>
        <w:autoSpaceDN w:val="0"/>
        <w:adjustRightInd w:val="0"/>
        <w:spacing w:after="0" w:line="240" w:lineRule="auto"/>
        <w:ind w:left="709"/>
        <w:rPr>
          <w:rFonts w:ascii="Century Gothic" w:eastAsia="Times New Roman" w:hAnsi="Century Gothic" w:cs="Arial"/>
          <w:lang w:eastAsia="en-GB"/>
        </w:rPr>
      </w:pPr>
    </w:p>
    <w:p w14:paraId="484EA3DE" w14:textId="77777777" w:rsidR="00511167" w:rsidRPr="00511167" w:rsidRDefault="00511167" w:rsidP="00511167">
      <w:pPr>
        <w:pStyle w:val="ListParagraph"/>
        <w:spacing w:before="100" w:beforeAutospacing="1" w:after="100" w:afterAutospacing="1" w:line="240" w:lineRule="auto"/>
        <w:ind w:left="709"/>
        <w:rPr>
          <w:rFonts w:ascii="Century Gothic" w:eastAsia="Times New Roman" w:hAnsi="Century Gothic" w:cs="Arial"/>
          <w:lang w:eastAsia="en-GB"/>
        </w:rPr>
      </w:pPr>
      <w:r w:rsidRPr="00511167">
        <w:rPr>
          <w:rFonts w:ascii="Century Gothic" w:eastAsia="Times New Roman" w:hAnsi="Century Gothic" w:cs="Arial"/>
          <w:b/>
          <w:lang w:eastAsia="en-GB"/>
        </w:rPr>
        <w:t>Frequent</w:t>
      </w:r>
      <w:r w:rsidRPr="00511167">
        <w:rPr>
          <w:rFonts w:ascii="Century Gothic" w:eastAsia="Times New Roman" w:hAnsi="Century Gothic" w:cs="Arial"/>
          <w:lang w:eastAsia="en-GB"/>
        </w:rPr>
        <w:t xml:space="preserve"> means once a week or more (except in health or personal care services where frequent means once a month or more); </w:t>
      </w:r>
      <w:r w:rsidRPr="00511167">
        <w:rPr>
          <w:rFonts w:ascii="Century Gothic" w:eastAsia="Times New Roman" w:hAnsi="Century Gothic" w:cs="Arial"/>
          <w:b/>
          <w:lang w:eastAsia="en-GB"/>
        </w:rPr>
        <w:t>intensive</w:t>
      </w:r>
      <w:r w:rsidRPr="00511167">
        <w:rPr>
          <w:rFonts w:ascii="Century Gothic" w:eastAsia="Times New Roman" w:hAnsi="Century Gothic" w:cs="Arial"/>
          <w:lang w:eastAsia="en-GB"/>
        </w:rPr>
        <w:t xml:space="preserve"> means four times in a month or overnight. </w:t>
      </w:r>
    </w:p>
    <w:p w14:paraId="0BF16560" w14:textId="77777777" w:rsidR="00511167" w:rsidRPr="00511167" w:rsidRDefault="00511167" w:rsidP="00511167">
      <w:pPr>
        <w:spacing w:before="100" w:beforeAutospacing="1" w:after="100" w:afterAutospacing="1"/>
        <w:ind w:left="709"/>
        <w:rPr>
          <w:rFonts w:ascii="Century Gothic" w:hAnsi="Century Gothic" w:cs="Arial"/>
          <w:i/>
          <w:sz w:val="22"/>
          <w:szCs w:val="22"/>
        </w:rPr>
      </w:pPr>
      <w:r w:rsidRPr="00511167">
        <w:rPr>
          <w:rFonts w:ascii="Century Gothic" w:hAnsi="Century Gothic" w:cs="Arial"/>
          <w:i/>
          <w:sz w:val="22"/>
          <w:szCs w:val="22"/>
        </w:rPr>
        <w:t>See Appendix 1 for more information on Regulated Activities</w:t>
      </w:r>
    </w:p>
    <w:p w14:paraId="46CAD2AA" w14:textId="77777777" w:rsidR="00511167" w:rsidRPr="00511167" w:rsidRDefault="00511167" w:rsidP="00511167">
      <w:pPr>
        <w:pStyle w:val="Heading3"/>
        <w:ind w:left="709" w:hanging="709"/>
        <w:rPr>
          <w:rFonts w:ascii="Century Gothic" w:hAnsi="Century Gothic" w:cs="Arial"/>
          <w:snapToGrid w:val="0"/>
          <w:sz w:val="22"/>
          <w:szCs w:val="22"/>
        </w:rPr>
      </w:pPr>
      <w:r w:rsidRPr="00511167">
        <w:rPr>
          <w:rFonts w:ascii="Century Gothic" w:hAnsi="Century Gothic" w:cs="Arial"/>
          <w:snapToGrid w:val="0"/>
          <w:sz w:val="22"/>
          <w:szCs w:val="22"/>
        </w:rPr>
        <w:t>3</w:t>
      </w:r>
      <w:r w:rsidRPr="00511167">
        <w:rPr>
          <w:rFonts w:ascii="Century Gothic" w:hAnsi="Century Gothic" w:cs="Arial"/>
          <w:snapToGrid w:val="0"/>
          <w:sz w:val="22"/>
          <w:szCs w:val="22"/>
        </w:rPr>
        <w:tab/>
        <w:t xml:space="preserve">Definitions of Abuse and Neglect of Children </w:t>
      </w:r>
      <w:r w:rsidRPr="00511167">
        <w:rPr>
          <w:rFonts w:ascii="Century Gothic" w:hAnsi="Century Gothic" w:cs="Arial"/>
          <w:b w:val="0"/>
          <w:snapToGrid w:val="0"/>
          <w:sz w:val="22"/>
          <w:szCs w:val="22"/>
        </w:rPr>
        <w:t xml:space="preserve">(taken from Working Together to Safeguard Children 2010) </w:t>
      </w:r>
    </w:p>
    <w:p w14:paraId="6E00A5D6" w14:textId="77777777" w:rsidR="00511167" w:rsidRPr="00511167" w:rsidRDefault="00511167" w:rsidP="00511167">
      <w:pPr>
        <w:rPr>
          <w:rFonts w:ascii="Century Gothic" w:hAnsi="Century Gothic" w:cs="Arial"/>
          <w:sz w:val="22"/>
          <w:szCs w:val="22"/>
        </w:rPr>
      </w:pPr>
    </w:p>
    <w:p w14:paraId="29E6FA08"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3.1</w:t>
      </w:r>
      <w:r w:rsidRPr="00511167">
        <w:rPr>
          <w:rFonts w:ascii="Century Gothic" w:hAnsi="Century Gothic" w:cs="Arial"/>
          <w:b/>
          <w:bCs/>
          <w:snapToGrid w:val="0"/>
          <w:sz w:val="22"/>
          <w:szCs w:val="22"/>
        </w:rPr>
        <w:tab/>
        <w:t>Physical Abuse</w:t>
      </w:r>
    </w:p>
    <w:p w14:paraId="1D12BEFA"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 xml:space="preserve">Physical abuse may involve hitting, shaking, throwing, poisoning, burning or scalding, drowning, suffocation or otherwise causing physical harm to a child. Physical harm may also be caused when a parent or carer feigns the symptoms of or deliberately causes ill health to a child whom they are looking after. </w:t>
      </w:r>
    </w:p>
    <w:p w14:paraId="73354DE4" w14:textId="77777777" w:rsidR="00511167" w:rsidRPr="00511167" w:rsidRDefault="00511167" w:rsidP="00511167">
      <w:pPr>
        <w:ind w:left="709" w:hanging="709"/>
        <w:rPr>
          <w:rFonts w:ascii="Century Gothic" w:hAnsi="Century Gothic" w:cs="Arial"/>
          <w:bCs/>
          <w:snapToGrid w:val="0"/>
          <w:sz w:val="22"/>
          <w:szCs w:val="22"/>
        </w:rPr>
      </w:pPr>
    </w:p>
    <w:p w14:paraId="5EFA1232"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3.2</w:t>
      </w:r>
      <w:r w:rsidRPr="00511167">
        <w:rPr>
          <w:rFonts w:ascii="Century Gothic" w:hAnsi="Century Gothic" w:cs="Arial"/>
          <w:b/>
          <w:bCs/>
          <w:snapToGrid w:val="0"/>
          <w:sz w:val="22"/>
          <w:szCs w:val="22"/>
        </w:rPr>
        <w:tab/>
        <w:t xml:space="preserve">Emotional Abuse </w:t>
      </w:r>
    </w:p>
    <w:p w14:paraId="3A98F76F"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Emotional abuse is the persistent emotional ill-treatment of a child such as to cause severe and persistent adverse effects on a child's emotional development. It may involve conveying to children that they are worthless or unloved, inadequate, or valued only insofar as they meet the needs of another person. It may feature age or developmentally inappropriate expectations being imposed on children. It may involve causing children to feel frightened or in danger, or the exploitation or corruption of children. Some level of emotional abuse is involved in all types of ill-treatment of a child, although it may occur alone. Types of emotional abuse include:</w:t>
      </w:r>
    </w:p>
    <w:p w14:paraId="19592D0D" w14:textId="77777777" w:rsidR="00511167" w:rsidRPr="00511167" w:rsidRDefault="00511167" w:rsidP="00511167">
      <w:pPr>
        <w:ind w:left="709" w:hanging="709"/>
        <w:rPr>
          <w:rFonts w:ascii="Century Gothic" w:hAnsi="Century Gothic" w:cs="Arial"/>
          <w:snapToGrid w:val="0"/>
          <w:sz w:val="22"/>
          <w:szCs w:val="22"/>
        </w:rPr>
      </w:pPr>
    </w:p>
    <w:p w14:paraId="0D220964"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b/>
          <w:snapToGrid w:val="0"/>
          <w:sz w:val="22"/>
          <w:szCs w:val="22"/>
        </w:rPr>
        <w:lastRenderedPageBreak/>
        <w:t xml:space="preserve">Bullying: </w:t>
      </w:r>
      <w:r w:rsidRPr="00511167">
        <w:rPr>
          <w:rFonts w:ascii="Century Gothic" w:hAnsi="Century Gothic" w:cs="Arial"/>
          <w:snapToGrid w:val="0"/>
          <w:sz w:val="22"/>
          <w:szCs w:val="22"/>
        </w:rPr>
        <w:t>Bullying is the oppression or persecution of a weaker person by a stronger person. It is sometimes included as a type of child abuse. The difference is that bullying is often inflicted by a peer rather than by an adult. However adults and older children are capable of bullying behaviour and it is frequently an element of all types of child abuse.</w:t>
      </w:r>
    </w:p>
    <w:p w14:paraId="6DCF079C" w14:textId="77777777" w:rsidR="00511167" w:rsidRPr="00511167" w:rsidRDefault="00511167" w:rsidP="00511167">
      <w:pPr>
        <w:ind w:left="709"/>
        <w:rPr>
          <w:rFonts w:ascii="Century Gothic" w:hAnsi="Century Gothic" w:cs="Arial"/>
          <w:snapToGrid w:val="0"/>
          <w:sz w:val="22"/>
          <w:szCs w:val="22"/>
        </w:rPr>
      </w:pPr>
    </w:p>
    <w:p w14:paraId="3A63D40C"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b/>
          <w:snapToGrid w:val="0"/>
          <w:sz w:val="22"/>
          <w:szCs w:val="22"/>
        </w:rPr>
        <w:t xml:space="preserve">Cyberbullying: </w:t>
      </w:r>
      <w:r w:rsidRPr="00511167">
        <w:rPr>
          <w:rFonts w:ascii="Century Gothic" w:hAnsi="Century Gothic" w:cs="Arial"/>
          <w:snapToGrid w:val="0"/>
          <w:sz w:val="22"/>
          <w:szCs w:val="22"/>
        </w:rPr>
        <w:t>Cyberbullying is the use of Information Communications Technology (ICT), particularly mobile phones and the internet, deliberately to upset someone. It is different from other forms of bullying because: it can take place at any time and can intrude into spaces that have previously been regarded as safe or personal; the audience can be very large and reached rapidly.  Cyberbullying can take place between peers and across generations and some instances of cyberbullying are known to be unintentional.</w:t>
      </w:r>
    </w:p>
    <w:p w14:paraId="22CAAB40" w14:textId="77777777" w:rsidR="00511167" w:rsidRPr="00511167" w:rsidRDefault="00511167" w:rsidP="00511167">
      <w:pPr>
        <w:pStyle w:val="NormalWeb"/>
        <w:ind w:left="709"/>
        <w:rPr>
          <w:rFonts w:ascii="Century Gothic" w:hAnsi="Century Gothic" w:cs="Arial"/>
          <w:color w:val="000000"/>
          <w:sz w:val="22"/>
          <w:szCs w:val="22"/>
        </w:rPr>
      </w:pPr>
      <w:r w:rsidRPr="00511167">
        <w:rPr>
          <w:rFonts w:ascii="Century Gothic" w:hAnsi="Century Gothic" w:cs="Arial"/>
          <w:b/>
          <w:snapToGrid w:val="0"/>
          <w:sz w:val="22"/>
          <w:szCs w:val="22"/>
        </w:rPr>
        <w:t xml:space="preserve">Sexting: </w:t>
      </w:r>
      <w:r w:rsidRPr="00511167">
        <w:rPr>
          <w:rFonts w:ascii="Century Gothic" w:hAnsi="Century Gothic" w:cs="Arial"/>
          <w:color w:val="000000"/>
          <w:sz w:val="22"/>
          <w:szCs w:val="22"/>
        </w:rPr>
        <w:t xml:space="preserve">Sexting is when someone sends or receives a sexually explicit text, image or video on their mobile phone, usually in a text message. </w:t>
      </w:r>
    </w:p>
    <w:p w14:paraId="54187663"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3.3</w:t>
      </w:r>
      <w:r w:rsidRPr="00511167">
        <w:rPr>
          <w:rFonts w:ascii="Century Gothic" w:hAnsi="Century Gothic" w:cs="Arial"/>
          <w:b/>
          <w:bCs/>
          <w:snapToGrid w:val="0"/>
          <w:sz w:val="22"/>
          <w:szCs w:val="22"/>
        </w:rPr>
        <w:tab/>
        <w:t>Sexual Abuse</w:t>
      </w:r>
    </w:p>
    <w:p w14:paraId="4982A063"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Sexual abuse involves forcing or enticing a child or young person to take part in sexual activities, whether or not the child is fully aware of what is happening. The activities may involve physical contact, including penetrative (e.g. rape or buggery) or non-penetrative acts. This may include non-contact activities, such as involving children in looking at or in the production of, pornographic material or watching sexual activities, or encouraging children to behave in sexually inappropriate ways.</w:t>
      </w:r>
    </w:p>
    <w:p w14:paraId="334FC970"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b/>
          <w:snapToGrid w:val="0"/>
          <w:sz w:val="22"/>
          <w:szCs w:val="22"/>
        </w:rPr>
        <w:tab/>
        <w:t xml:space="preserve">Grooming </w:t>
      </w:r>
      <w:r w:rsidRPr="00511167">
        <w:rPr>
          <w:rFonts w:ascii="Century Gothic" w:hAnsi="Century Gothic" w:cs="Arial"/>
          <w:snapToGrid w:val="0"/>
          <w:sz w:val="22"/>
          <w:szCs w:val="22"/>
        </w:rPr>
        <w:t xml:space="preserve">is the term used to describe how an adult gets to know a child gradually and in quite natural ways, with the intention of sexually abusing and /or exploiting them. With increased internet </w:t>
      </w:r>
      <w:proofErr w:type="gramStart"/>
      <w:r w:rsidRPr="00511167">
        <w:rPr>
          <w:rFonts w:ascii="Century Gothic" w:hAnsi="Century Gothic" w:cs="Arial"/>
          <w:snapToGrid w:val="0"/>
          <w:sz w:val="22"/>
          <w:szCs w:val="22"/>
        </w:rPr>
        <w:t>usage</w:t>
      </w:r>
      <w:proofErr w:type="gramEnd"/>
      <w:r w:rsidRPr="00511167">
        <w:rPr>
          <w:rFonts w:ascii="Century Gothic" w:hAnsi="Century Gothic" w:cs="Arial"/>
          <w:snapToGrid w:val="0"/>
          <w:sz w:val="22"/>
          <w:szCs w:val="22"/>
        </w:rPr>
        <w:t xml:space="preserve"> more children are being targeted for this form of abuse.</w:t>
      </w:r>
    </w:p>
    <w:p w14:paraId="16EF8E81" w14:textId="77777777" w:rsidR="00511167" w:rsidRPr="00511167" w:rsidRDefault="00511167" w:rsidP="00511167">
      <w:pPr>
        <w:ind w:left="709" w:hanging="709"/>
        <w:rPr>
          <w:rFonts w:ascii="Century Gothic" w:hAnsi="Century Gothic" w:cs="Arial"/>
          <w:snapToGrid w:val="0"/>
          <w:sz w:val="22"/>
          <w:szCs w:val="22"/>
        </w:rPr>
      </w:pPr>
    </w:p>
    <w:p w14:paraId="7F3AA2E8"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3.4</w:t>
      </w:r>
      <w:r w:rsidRPr="00511167">
        <w:rPr>
          <w:rFonts w:ascii="Century Gothic" w:hAnsi="Century Gothic" w:cs="Arial"/>
          <w:b/>
          <w:bCs/>
          <w:snapToGrid w:val="0"/>
          <w:sz w:val="22"/>
          <w:szCs w:val="22"/>
        </w:rPr>
        <w:tab/>
        <w:t>Neglect</w:t>
      </w:r>
    </w:p>
    <w:p w14:paraId="07889964"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Neglect is the persistent failure to meet a child's basic physical and/or psychological needs, likely to result in the serious impairment of the child's health or development. It may involve a parent or carer failing to provide adequate food or shelter and clothing, failing to protect a child from physical harm or danger, or the failure to ensure access to appropriate medical care or treatment. It may also include neglect of, or unresponsiveness to, basic emotional needs.</w:t>
      </w:r>
    </w:p>
    <w:p w14:paraId="1E715597" w14:textId="77777777" w:rsidR="00511167" w:rsidRPr="00511167" w:rsidRDefault="00511167" w:rsidP="00511167">
      <w:pPr>
        <w:ind w:left="709" w:hanging="709"/>
        <w:rPr>
          <w:rFonts w:ascii="Century Gothic" w:hAnsi="Century Gothic" w:cs="Arial"/>
          <w:snapToGrid w:val="0"/>
          <w:sz w:val="22"/>
          <w:szCs w:val="22"/>
        </w:rPr>
      </w:pPr>
    </w:p>
    <w:p w14:paraId="7CED4789"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In addition to the categories of abuse listed, the revised guidance has identified the following as specific safeguarding issues:</w:t>
      </w:r>
    </w:p>
    <w:p w14:paraId="35DE5020" w14:textId="77777777" w:rsidR="00511167" w:rsidRPr="00511167" w:rsidRDefault="00511167" w:rsidP="00511167">
      <w:pPr>
        <w:ind w:left="709" w:hanging="709"/>
        <w:rPr>
          <w:rFonts w:ascii="Century Gothic" w:hAnsi="Century Gothic" w:cs="Arial"/>
          <w:snapToGrid w:val="0"/>
          <w:sz w:val="22"/>
          <w:szCs w:val="22"/>
        </w:rPr>
      </w:pPr>
    </w:p>
    <w:p w14:paraId="2CB4B11F"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Child sexual exploitation </w:t>
      </w:r>
    </w:p>
    <w:p w14:paraId="2AFBAF68"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Domestic violence </w:t>
      </w:r>
    </w:p>
    <w:p w14:paraId="1484E4A7"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Forced marriage </w:t>
      </w:r>
    </w:p>
    <w:p w14:paraId="4944932A"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snapToGrid w:val="0"/>
        </w:rPr>
        <w:t xml:space="preserve">Bullying (including cyber- bullying) </w:t>
      </w:r>
    </w:p>
    <w:p w14:paraId="66CE8A72"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FGM </w:t>
      </w:r>
    </w:p>
    <w:p w14:paraId="1CA22F9A"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Drugs </w:t>
      </w:r>
    </w:p>
    <w:p w14:paraId="1508E7E9"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lastRenderedPageBreak/>
        <w:t>Fabricated or induced illnesses</w:t>
      </w:r>
    </w:p>
    <w:p w14:paraId="11B59BA1"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Faith abuse</w:t>
      </w:r>
    </w:p>
    <w:p w14:paraId="7F203BFD"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Teenage relationship abuse</w:t>
      </w:r>
    </w:p>
    <w:p w14:paraId="12AA4436"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Gangs and youth violence</w:t>
      </w:r>
    </w:p>
    <w:p w14:paraId="2907834A"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Gender based violence/ violence against women and girls</w:t>
      </w:r>
    </w:p>
    <w:p w14:paraId="20448627"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Mental health</w:t>
      </w:r>
    </w:p>
    <w:p w14:paraId="7FDB3897"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Private fostering</w:t>
      </w:r>
    </w:p>
    <w:p w14:paraId="1817026D"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Radicalisation</w:t>
      </w:r>
    </w:p>
    <w:p w14:paraId="45C4D5F5"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Trafficking</w:t>
      </w:r>
    </w:p>
    <w:p w14:paraId="2B50E0FC" w14:textId="77777777" w:rsidR="00511167" w:rsidRPr="00511167" w:rsidRDefault="00511167" w:rsidP="00511167">
      <w:pPr>
        <w:ind w:left="709" w:hanging="709"/>
        <w:rPr>
          <w:rFonts w:ascii="Century Gothic" w:hAnsi="Century Gothic" w:cs="Arial"/>
          <w:bCs/>
          <w:snapToGrid w:val="0"/>
          <w:sz w:val="22"/>
          <w:szCs w:val="22"/>
        </w:rPr>
      </w:pPr>
    </w:p>
    <w:p w14:paraId="58D3FA3D" w14:textId="77777777" w:rsidR="00511167" w:rsidRPr="00511167" w:rsidRDefault="00511167" w:rsidP="00511167">
      <w:pPr>
        <w:ind w:left="709" w:hanging="709"/>
        <w:rPr>
          <w:rFonts w:ascii="Century Gothic" w:hAnsi="Century Gothic" w:cs="Arial"/>
          <w:bCs/>
          <w:i/>
          <w:snapToGrid w:val="0"/>
          <w:sz w:val="22"/>
          <w:szCs w:val="22"/>
        </w:rPr>
      </w:pPr>
      <w:r w:rsidRPr="00511167">
        <w:rPr>
          <w:rFonts w:ascii="Century Gothic" w:hAnsi="Century Gothic" w:cs="Arial"/>
          <w:bCs/>
          <w:i/>
          <w:snapToGrid w:val="0"/>
          <w:sz w:val="22"/>
          <w:szCs w:val="22"/>
        </w:rPr>
        <w:t xml:space="preserve">See Appendix 2 for additional information and guidance on specific safeguarding concerns </w:t>
      </w:r>
    </w:p>
    <w:p w14:paraId="5733D611" w14:textId="77777777" w:rsidR="00511167" w:rsidRPr="00511167" w:rsidRDefault="00511167" w:rsidP="00511167">
      <w:pPr>
        <w:ind w:left="709" w:hanging="709"/>
        <w:rPr>
          <w:rFonts w:ascii="Century Gothic" w:hAnsi="Century Gothic" w:cs="Arial"/>
          <w:b/>
          <w:bCs/>
          <w:snapToGrid w:val="0"/>
          <w:sz w:val="22"/>
          <w:szCs w:val="22"/>
        </w:rPr>
      </w:pPr>
    </w:p>
    <w:p w14:paraId="7AA83731"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3.5</w:t>
      </w:r>
      <w:r w:rsidRPr="00511167">
        <w:rPr>
          <w:rFonts w:ascii="Century Gothic" w:hAnsi="Century Gothic" w:cs="Arial"/>
          <w:b/>
          <w:bCs/>
          <w:snapToGrid w:val="0"/>
          <w:sz w:val="22"/>
          <w:szCs w:val="22"/>
        </w:rPr>
        <w:tab/>
        <w:t>Abuse of position of trust</w:t>
      </w:r>
    </w:p>
    <w:p w14:paraId="225A5E05"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 xml:space="preserve">Under the Sexual Offences Act 2003 it is an offence for a person over 18 e.g. teacher, to have a sexual relationship with a young person under 18 where that person is in a ‘position of trust’ in respect of the young person, even if the relationship is consensual.  </w:t>
      </w:r>
    </w:p>
    <w:p w14:paraId="7FD5AC2C" w14:textId="77777777" w:rsidR="00511167" w:rsidRPr="00511167" w:rsidRDefault="00511167" w:rsidP="00511167">
      <w:pPr>
        <w:ind w:left="709" w:hanging="709"/>
        <w:jc w:val="both"/>
        <w:rPr>
          <w:rFonts w:ascii="Century Gothic" w:hAnsi="Century Gothic" w:cs="Arial"/>
          <w:b/>
          <w:bCs/>
          <w:sz w:val="22"/>
          <w:szCs w:val="22"/>
        </w:rPr>
      </w:pPr>
    </w:p>
    <w:p w14:paraId="433B0354" w14:textId="77777777" w:rsidR="00511167" w:rsidRPr="00511167" w:rsidRDefault="00511167" w:rsidP="00511167">
      <w:pPr>
        <w:ind w:left="709" w:hanging="709"/>
        <w:jc w:val="both"/>
        <w:rPr>
          <w:rFonts w:ascii="Century Gothic" w:hAnsi="Century Gothic" w:cs="Arial"/>
          <w:b/>
          <w:bCs/>
          <w:i/>
          <w:sz w:val="22"/>
          <w:szCs w:val="22"/>
        </w:rPr>
      </w:pPr>
      <w:r w:rsidRPr="00511167">
        <w:rPr>
          <w:rFonts w:ascii="Century Gothic" w:hAnsi="Century Gothic" w:cs="Arial"/>
          <w:b/>
          <w:bCs/>
          <w:sz w:val="22"/>
          <w:szCs w:val="22"/>
        </w:rPr>
        <w:t>4</w:t>
      </w:r>
      <w:r w:rsidRPr="00511167">
        <w:rPr>
          <w:rFonts w:ascii="Century Gothic" w:hAnsi="Century Gothic" w:cs="Arial"/>
          <w:b/>
          <w:bCs/>
          <w:sz w:val="22"/>
          <w:szCs w:val="22"/>
        </w:rPr>
        <w:tab/>
        <w:t>Vulnerable</w:t>
      </w:r>
      <w:r w:rsidRPr="00511167">
        <w:rPr>
          <w:rFonts w:ascii="Century Gothic" w:hAnsi="Century Gothic" w:cs="Arial"/>
          <w:b/>
          <w:bCs/>
          <w:i/>
          <w:sz w:val="22"/>
          <w:szCs w:val="22"/>
        </w:rPr>
        <w:t xml:space="preserve"> </w:t>
      </w:r>
      <w:r w:rsidRPr="00511167">
        <w:rPr>
          <w:rFonts w:ascii="Century Gothic" w:hAnsi="Century Gothic" w:cs="Arial"/>
          <w:b/>
          <w:bCs/>
          <w:sz w:val="22"/>
          <w:szCs w:val="22"/>
        </w:rPr>
        <w:t>Adults – descriptions and categories of abuse</w:t>
      </w:r>
    </w:p>
    <w:p w14:paraId="49FB845B" w14:textId="77777777" w:rsidR="00511167" w:rsidRPr="00511167" w:rsidRDefault="00511167" w:rsidP="00511167">
      <w:pPr>
        <w:ind w:left="709" w:hanging="709"/>
        <w:jc w:val="both"/>
        <w:rPr>
          <w:rFonts w:ascii="Century Gothic" w:hAnsi="Century Gothic" w:cs="Arial"/>
          <w:b/>
          <w:bCs/>
          <w:i/>
          <w:sz w:val="22"/>
          <w:szCs w:val="22"/>
        </w:rPr>
      </w:pPr>
    </w:p>
    <w:p w14:paraId="511184E7" w14:textId="77777777"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bCs/>
          <w:sz w:val="22"/>
          <w:szCs w:val="22"/>
        </w:rPr>
        <w:t>4.1</w:t>
      </w:r>
      <w:r w:rsidRPr="00511167">
        <w:rPr>
          <w:rFonts w:ascii="Century Gothic" w:hAnsi="Century Gothic" w:cs="Arial"/>
          <w:b/>
          <w:bCs/>
          <w:sz w:val="22"/>
          <w:szCs w:val="22"/>
        </w:rPr>
        <w:t xml:space="preserve"> </w:t>
      </w:r>
      <w:r w:rsidRPr="00511167">
        <w:rPr>
          <w:rFonts w:ascii="Century Gothic" w:hAnsi="Century Gothic" w:cs="Arial"/>
          <w:b/>
          <w:bCs/>
          <w:sz w:val="22"/>
          <w:szCs w:val="22"/>
        </w:rPr>
        <w:tab/>
        <w:t xml:space="preserve">Physical Abuse: </w:t>
      </w:r>
      <w:r w:rsidRPr="00511167">
        <w:rPr>
          <w:rFonts w:ascii="Century Gothic" w:hAnsi="Century Gothic" w:cs="Arial"/>
          <w:sz w:val="22"/>
          <w:szCs w:val="22"/>
        </w:rPr>
        <w:t>This includes hitting, slapping, pushing, kicking, rough handling or unnecessary physical force either deliberate or unintentional, misuse of medication, restraint or inappropriate sanctions.</w:t>
      </w:r>
    </w:p>
    <w:p w14:paraId="282476B3" w14:textId="77777777" w:rsidR="00511167" w:rsidRPr="00511167" w:rsidRDefault="00511167" w:rsidP="00511167">
      <w:pPr>
        <w:ind w:left="709" w:hanging="709"/>
        <w:rPr>
          <w:rFonts w:ascii="Century Gothic" w:hAnsi="Century Gothic" w:cs="Arial"/>
          <w:sz w:val="22"/>
          <w:szCs w:val="22"/>
        </w:rPr>
      </w:pPr>
    </w:p>
    <w:p w14:paraId="19EA7045" w14:textId="77777777"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sz w:val="22"/>
          <w:szCs w:val="22"/>
        </w:rPr>
        <w:t>4.2</w:t>
      </w:r>
      <w:r w:rsidRPr="00511167">
        <w:rPr>
          <w:rFonts w:ascii="Century Gothic" w:hAnsi="Century Gothic" w:cs="Arial"/>
          <w:b/>
          <w:sz w:val="22"/>
          <w:szCs w:val="22"/>
        </w:rPr>
        <w:tab/>
        <w:t>Sexual Abuse:</w:t>
      </w:r>
      <w:r w:rsidRPr="00511167">
        <w:rPr>
          <w:rFonts w:ascii="Century Gothic" w:hAnsi="Century Gothic" w:cs="Arial"/>
          <w:sz w:val="22"/>
          <w:szCs w:val="22"/>
        </w:rPr>
        <w:t xml:space="preserve"> This includes rape and sexual assault or sexual acts to which the vulnerable adult has not consented, or could not consent to, or was </w:t>
      </w:r>
      <w:r w:rsidRPr="00511167">
        <w:rPr>
          <w:rFonts w:ascii="Century Gothic" w:hAnsi="Century Gothic" w:cs="Arial"/>
          <w:color w:val="000000"/>
          <w:sz w:val="22"/>
          <w:szCs w:val="22"/>
        </w:rPr>
        <w:t>pressured into consenting. Sexual abuse can occur between people of the same sex and it can also occur within a marriage or any long-term relationship</w:t>
      </w:r>
      <w:r w:rsidRPr="00511167">
        <w:rPr>
          <w:rFonts w:ascii="Century Gothic" w:hAnsi="Century Gothic" w:cs="Arial"/>
          <w:sz w:val="22"/>
          <w:szCs w:val="22"/>
        </w:rPr>
        <w:t xml:space="preserve">. A relationship of trust should exist between a member of staff or a volunteer and the person for whom they are caring, it would be seen as a betrayal of that trust, and therefore abusive, for that member of staff or volunteer to have a sexual relationship with the person they are caring for. </w:t>
      </w:r>
      <w:r w:rsidRPr="00511167">
        <w:rPr>
          <w:rFonts w:ascii="Century Gothic" w:hAnsi="Century Gothic" w:cs="Arial"/>
          <w:b/>
          <w:sz w:val="22"/>
          <w:szCs w:val="22"/>
        </w:rPr>
        <w:t xml:space="preserve">Vulnerable adults are susceptible to grooming, </w:t>
      </w:r>
      <w:r w:rsidRPr="00511167">
        <w:rPr>
          <w:rFonts w:ascii="Century Gothic" w:hAnsi="Century Gothic" w:cs="Arial"/>
          <w:sz w:val="22"/>
          <w:szCs w:val="22"/>
        </w:rPr>
        <w:t>see 3.3 for definition.</w:t>
      </w:r>
    </w:p>
    <w:p w14:paraId="51E1C63B" w14:textId="77777777" w:rsidR="00511167" w:rsidRPr="00511167" w:rsidRDefault="00511167" w:rsidP="00511167">
      <w:pPr>
        <w:ind w:left="709" w:hanging="709"/>
        <w:rPr>
          <w:rFonts w:ascii="Century Gothic" w:hAnsi="Century Gothic" w:cs="Arial"/>
          <w:sz w:val="22"/>
          <w:szCs w:val="22"/>
        </w:rPr>
      </w:pPr>
    </w:p>
    <w:p w14:paraId="5D7EA3FE" w14:textId="77777777"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sz w:val="22"/>
          <w:szCs w:val="22"/>
        </w:rPr>
        <w:t>4.3</w:t>
      </w:r>
      <w:r w:rsidRPr="00511167">
        <w:rPr>
          <w:rFonts w:ascii="Century Gothic" w:hAnsi="Century Gothic" w:cs="Arial"/>
          <w:b/>
          <w:sz w:val="22"/>
          <w:szCs w:val="22"/>
        </w:rPr>
        <w:tab/>
        <w:t xml:space="preserve">Psychological Abuse: </w:t>
      </w:r>
      <w:r w:rsidRPr="00511167">
        <w:rPr>
          <w:rFonts w:ascii="Century Gothic" w:hAnsi="Century Gothic" w:cs="Arial"/>
          <w:sz w:val="22"/>
          <w:szCs w:val="22"/>
        </w:rPr>
        <w:t>This includes emotional abuse, threats of abandonment or harm, deprivation of contact, humiliation, blaming, controlling, intimidation, coercion, harassment, verbal abuse, isolation or withdrawal from services or supportive networks.</w:t>
      </w:r>
    </w:p>
    <w:p w14:paraId="5E6629F4" w14:textId="77777777" w:rsidR="00511167" w:rsidRPr="00511167" w:rsidRDefault="00511167" w:rsidP="00511167">
      <w:pPr>
        <w:ind w:left="709" w:hanging="709"/>
        <w:rPr>
          <w:rFonts w:ascii="Century Gothic" w:hAnsi="Century Gothic" w:cs="Arial"/>
          <w:sz w:val="22"/>
          <w:szCs w:val="22"/>
        </w:rPr>
      </w:pPr>
    </w:p>
    <w:p w14:paraId="106457F3" w14:textId="77777777" w:rsidR="00511167" w:rsidRPr="00511167" w:rsidRDefault="00511167" w:rsidP="00511167">
      <w:pPr>
        <w:ind w:left="709" w:hanging="709"/>
        <w:rPr>
          <w:rFonts w:ascii="Century Gothic" w:hAnsi="Century Gothic" w:cs="Arial"/>
          <w:b/>
          <w:sz w:val="22"/>
          <w:szCs w:val="22"/>
          <w:u w:val="single"/>
        </w:rPr>
      </w:pPr>
      <w:r w:rsidRPr="00511167">
        <w:rPr>
          <w:rFonts w:ascii="Century Gothic" w:hAnsi="Century Gothic" w:cs="Arial"/>
          <w:sz w:val="22"/>
          <w:szCs w:val="22"/>
        </w:rPr>
        <w:t>4.4</w:t>
      </w:r>
      <w:r w:rsidRPr="00511167">
        <w:rPr>
          <w:rFonts w:ascii="Century Gothic" w:hAnsi="Century Gothic" w:cs="Arial"/>
          <w:sz w:val="22"/>
          <w:szCs w:val="22"/>
        </w:rPr>
        <w:tab/>
      </w:r>
      <w:r w:rsidRPr="00511167">
        <w:rPr>
          <w:rFonts w:ascii="Century Gothic" w:hAnsi="Century Gothic" w:cs="Arial"/>
          <w:b/>
          <w:sz w:val="22"/>
          <w:szCs w:val="22"/>
        </w:rPr>
        <w:t>Financial or Material Abuse</w:t>
      </w:r>
      <w:r w:rsidRPr="00511167">
        <w:rPr>
          <w:rFonts w:ascii="Century Gothic" w:hAnsi="Century Gothic" w:cs="Arial"/>
          <w:sz w:val="22"/>
          <w:szCs w:val="22"/>
        </w:rPr>
        <w:t>: This includes theft, fraud, exploitation, pressure in connection with wills, property, enduring power of attorney, or inheritance or financial transactions, or the inappropriate use, misuse or misappropriation.</w:t>
      </w:r>
      <w:r w:rsidRPr="00511167">
        <w:rPr>
          <w:rFonts w:ascii="Century Gothic" w:hAnsi="Century Gothic" w:cs="Arial"/>
          <w:b/>
          <w:sz w:val="22"/>
          <w:szCs w:val="22"/>
          <w:u w:val="single"/>
        </w:rPr>
        <w:t xml:space="preserve"> </w:t>
      </w:r>
    </w:p>
    <w:p w14:paraId="748EC4BD" w14:textId="77777777" w:rsidR="00511167" w:rsidRPr="00511167" w:rsidRDefault="00511167" w:rsidP="00511167">
      <w:pPr>
        <w:ind w:left="709" w:hanging="709"/>
        <w:rPr>
          <w:rFonts w:ascii="Century Gothic" w:hAnsi="Century Gothic" w:cs="Arial"/>
          <w:b/>
          <w:sz w:val="22"/>
          <w:szCs w:val="22"/>
          <w:u w:val="single"/>
        </w:rPr>
      </w:pPr>
    </w:p>
    <w:p w14:paraId="241E8118" w14:textId="77777777" w:rsidR="00511167" w:rsidRPr="00511167" w:rsidRDefault="00511167" w:rsidP="00511167">
      <w:pPr>
        <w:ind w:left="709" w:hanging="709"/>
        <w:rPr>
          <w:rFonts w:ascii="Century Gothic" w:hAnsi="Century Gothic" w:cs="Arial"/>
          <w:b/>
          <w:sz w:val="22"/>
          <w:szCs w:val="22"/>
        </w:rPr>
      </w:pPr>
      <w:r w:rsidRPr="00511167">
        <w:rPr>
          <w:rFonts w:ascii="Century Gothic" w:hAnsi="Century Gothic" w:cs="Arial"/>
          <w:sz w:val="22"/>
          <w:szCs w:val="22"/>
        </w:rPr>
        <w:t>4.5</w:t>
      </w:r>
      <w:r w:rsidRPr="00511167">
        <w:rPr>
          <w:rFonts w:ascii="Century Gothic" w:hAnsi="Century Gothic" w:cs="Arial"/>
          <w:b/>
          <w:sz w:val="22"/>
          <w:szCs w:val="22"/>
        </w:rPr>
        <w:tab/>
        <w:t xml:space="preserve">Neglect and Acts of Omission: </w:t>
      </w:r>
      <w:r w:rsidRPr="00511167">
        <w:rPr>
          <w:rFonts w:ascii="Century Gothic" w:hAnsi="Century Gothic" w:cs="Arial"/>
          <w:sz w:val="22"/>
          <w:szCs w:val="22"/>
        </w:rPr>
        <w:t>This includes ignoring or withholding medical or physical care needs, failure to provide access to appropriate health, social care or educational services, the withholding of the necessities of life, such as medication, adequate nutrition, clothing and heating.</w:t>
      </w:r>
    </w:p>
    <w:p w14:paraId="414B4811" w14:textId="77777777" w:rsidR="00511167" w:rsidRPr="00511167" w:rsidRDefault="00511167" w:rsidP="00511167">
      <w:pPr>
        <w:ind w:left="709" w:hanging="709"/>
        <w:rPr>
          <w:rFonts w:ascii="Century Gothic" w:hAnsi="Century Gothic" w:cs="Arial"/>
          <w:sz w:val="22"/>
          <w:szCs w:val="22"/>
        </w:rPr>
      </w:pPr>
    </w:p>
    <w:p w14:paraId="00187F8F" w14:textId="77777777" w:rsidR="00511167" w:rsidRPr="00511167" w:rsidRDefault="00511167" w:rsidP="006434A4">
      <w:pPr>
        <w:pStyle w:val="ListParagraph"/>
        <w:numPr>
          <w:ilvl w:val="1"/>
          <w:numId w:val="22"/>
        </w:numPr>
        <w:spacing w:after="0" w:line="240" w:lineRule="auto"/>
        <w:ind w:left="709" w:hanging="709"/>
        <w:rPr>
          <w:rFonts w:ascii="Century Gothic" w:hAnsi="Century Gothic" w:cs="Arial"/>
        </w:rPr>
      </w:pPr>
      <w:r w:rsidRPr="00511167">
        <w:rPr>
          <w:rFonts w:ascii="Century Gothic" w:hAnsi="Century Gothic" w:cs="Arial"/>
          <w:b/>
        </w:rPr>
        <w:lastRenderedPageBreak/>
        <w:t xml:space="preserve">Discriminatory Abuse: </w:t>
      </w:r>
      <w:r w:rsidRPr="00511167">
        <w:rPr>
          <w:rFonts w:ascii="Century Gothic" w:hAnsi="Century Gothic" w:cs="Arial"/>
        </w:rPr>
        <w:t>This includes racist, sexist, or other forms that are based on a person’s disability and other forms of harassment, or similar treatment.</w:t>
      </w:r>
    </w:p>
    <w:p w14:paraId="46E23A16" w14:textId="77777777" w:rsidR="00511167" w:rsidRPr="00511167" w:rsidRDefault="00511167" w:rsidP="00511167">
      <w:pPr>
        <w:ind w:left="709" w:hanging="709"/>
        <w:rPr>
          <w:rFonts w:ascii="Century Gothic" w:hAnsi="Century Gothic" w:cs="Arial"/>
          <w:sz w:val="22"/>
          <w:szCs w:val="22"/>
        </w:rPr>
      </w:pPr>
    </w:p>
    <w:p w14:paraId="6FDB2D1E" w14:textId="77777777" w:rsidR="00511167" w:rsidRPr="00511167" w:rsidRDefault="00511167" w:rsidP="006434A4">
      <w:pPr>
        <w:numPr>
          <w:ilvl w:val="1"/>
          <w:numId w:val="22"/>
        </w:numPr>
        <w:ind w:left="709" w:hanging="709"/>
        <w:rPr>
          <w:rFonts w:ascii="Century Gothic" w:hAnsi="Century Gothic" w:cs="Arial"/>
          <w:sz w:val="22"/>
          <w:szCs w:val="22"/>
        </w:rPr>
      </w:pPr>
      <w:r w:rsidRPr="00511167">
        <w:rPr>
          <w:rFonts w:ascii="Century Gothic" w:hAnsi="Century Gothic" w:cs="Arial"/>
          <w:b/>
          <w:sz w:val="22"/>
          <w:szCs w:val="22"/>
        </w:rPr>
        <w:t xml:space="preserve">Institutional Abuse: </w:t>
      </w:r>
      <w:r w:rsidRPr="00511167">
        <w:rPr>
          <w:rFonts w:ascii="Century Gothic" w:hAnsi="Century Gothic" w:cs="Arial"/>
          <w:sz w:val="22"/>
          <w:szCs w:val="22"/>
        </w:rPr>
        <w:t xml:space="preserve">This is the mistreatment of a vulnerable adult by a regime or individuals in an institution. It can be through repeated acts of poor or inadequate care and neglect, or poor professional practice. </w:t>
      </w:r>
    </w:p>
    <w:p w14:paraId="465EB82E" w14:textId="77777777" w:rsidR="00511167" w:rsidRPr="00511167" w:rsidRDefault="00511167" w:rsidP="00511167">
      <w:pPr>
        <w:ind w:left="709" w:hanging="709"/>
        <w:rPr>
          <w:rFonts w:ascii="Century Gothic" w:hAnsi="Century Gothic" w:cs="Arial"/>
          <w:sz w:val="22"/>
          <w:szCs w:val="22"/>
        </w:rPr>
      </w:pPr>
    </w:p>
    <w:p w14:paraId="3ACCA649" w14:textId="77777777" w:rsidR="00511167" w:rsidRPr="00511167" w:rsidRDefault="00511167" w:rsidP="006434A4">
      <w:pPr>
        <w:numPr>
          <w:ilvl w:val="1"/>
          <w:numId w:val="22"/>
        </w:numPr>
        <w:ind w:left="709" w:hanging="709"/>
        <w:rPr>
          <w:rFonts w:ascii="Century Gothic" w:hAnsi="Century Gothic" w:cs="Arial"/>
          <w:sz w:val="22"/>
          <w:szCs w:val="22"/>
        </w:rPr>
      </w:pPr>
      <w:r w:rsidRPr="00511167">
        <w:rPr>
          <w:rFonts w:ascii="Century Gothic" w:hAnsi="Century Gothic" w:cs="Arial"/>
          <w:b/>
          <w:sz w:val="22"/>
          <w:szCs w:val="22"/>
        </w:rPr>
        <w:t xml:space="preserve">Domestic Violence: </w:t>
      </w:r>
      <w:r w:rsidRPr="00511167">
        <w:rPr>
          <w:rFonts w:ascii="Century Gothic" w:hAnsi="Century Gothic" w:cs="Arial"/>
          <w:sz w:val="22"/>
          <w:szCs w:val="22"/>
        </w:rPr>
        <w:t>When violence occurs between current or former partners within an intimate relationship, or between family members, regardless of gender or sexuality and where the victim is a vulnerable adult.</w:t>
      </w:r>
    </w:p>
    <w:p w14:paraId="581415BC" w14:textId="77777777" w:rsidR="00511167" w:rsidRPr="00511167" w:rsidRDefault="00511167" w:rsidP="00511167">
      <w:pPr>
        <w:ind w:left="709" w:hanging="709"/>
        <w:rPr>
          <w:rFonts w:ascii="Century Gothic" w:hAnsi="Century Gothic" w:cs="Arial"/>
          <w:sz w:val="22"/>
          <w:szCs w:val="22"/>
        </w:rPr>
      </w:pPr>
    </w:p>
    <w:p w14:paraId="1592B79F" w14:textId="77777777" w:rsidR="00511167" w:rsidRPr="00511167" w:rsidRDefault="00511167" w:rsidP="006434A4">
      <w:pPr>
        <w:numPr>
          <w:ilvl w:val="1"/>
          <w:numId w:val="22"/>
        </w:numPr>
        <w:ind w:left="709" w:hanging="709"/>
        <w:rPr>
          <w:rFonts w:ascii="Century Gothic" w:hAnsi="Century Gothic" w:cs="Arial"/>
          <w:snapToGrid w:val="0"/>
          <w:sz w:val="22"/>
          <w:szCs w:val="22"/>
        </w:rPr>
      </w:pPr>
      <w:r w:rsidRPr="00511167">
        <w:rPr>
          <w:rFonts w:ascii="Century Gothic" w:hAnsi="Century Gothic" w:cs="Arial"/>
          <w:b/>
          <w:snapToGrid w:val="0"/>
          <w:sz w:val="22"/>
          <w:szCs w:val="22"/>
        </w:rPr>
        <w:t xml:space="preserve">Bullying: </w:t>
      </w:r>
      <w:r w:rsidRPr="00511167">
        <w:rPr>
          <w:rFonts w:ascii="Century Gothic" w:hAnsi="Century Gothic" w:cs="Arial"/>
          <w:snapToGrid w:val="0"/>
          <w:sz w:val="22"/>
          <w:szCs w:val="22"/>
        </w:rPr>
        <w:t xml:space="preserve">Bullying is the oppression or persecution of a weaker person by a stronger person and is often inflicted by a peer rather than by an adult. </w:t>
      </w:r>
    </w:p>
    <w:p w14:paraId="389B1EF0" w14:textId="77777777" w:rsidR="00511167" w:rsidRPr="00511167" w:rsidRDefault="00511167" w:rsidP="00511167">
      <w:pPr>
        <w:ind w:left="709" w:hanging="709"/>
        <w:rPr>
          <w:rFonts w:ascii="Century Gothic" w:hAnsi="Century Gothic" w:cs="Arial"/>
          <w:snapToGrid w:val="0"/>
          <w:sz w:val="22"/>
          <w:szCs w:val="22"/>
        </w:rPr>
      </w:pPr>
    </w:p>
    <w:p w14:paraId="31FE9E4D" w14:textId="77777777" w:rsidR="00511167" w:rsidRPr="00511167" w:rsidRDefault="00511167" w:rsidP="006434A4">
      <w:pPr>
        <w:numPr>
          <w:ilvl w:val="1"/>
          <w:numId w:val="22"/>
        </w:numPr>
        <w:ind w:left="709" w:hanging="709"/>
        <w:rPr>
          <w:rFonts w:ascii="Century Gothic" w:hAnsi="Century Gothic" w:cs="Arial"/>
          <w:snapToGrid w:val="0"/>
          <w:sz w:val="22"/>
          <w:szCs w:val="22"/>
        </w:rPr>
      </w:pPr>
      <w:r w:rsidRPr="00511167">
        <w:rPr>
          <w:rFonts w:ascii="Century Gothic" w:hAnsi="Century Gothic" w:cs="Arial"/>
          <w:b/>
          <w:snapToGrid w:val="0"/>
          <w:sz w:val="22"/>
          <w:szCs w:val="22"/>
        </w:rPr>
        <w:t xml:space="preserve">Cyberbullying: </w:t>
      </w:r>
      <w:r w:rsidRPr="00511167">
        <w:rPr>
          <w:rFonts w:ascii="Century Gothic" w:hAnsi="Century Gothic" w:cs="Arial"/>
          <w:snapToGrid w:val="0"/>
          <w:sz w:val="22"/>
          <w:szCs w:val="22"/>
        </w:rPr>
        <w:t>Refer to 3.2</w:t>
      </w:r>
    </w:p>
    <w:p w14:paraId="100BC3E5" w14:textId="77777777" w:rsidR="00511167" w:rsidRPr="00511167" w:rsidRDefault="00511167" w:rsidP="00511167">
      <w:pPr>
        <w:ind w:left="1815"/>
        <w:rPr>
          <w:rFonts w:ascii="Century Gothic" w:hAnsi="Century Gothic" w:cs="Arial"/>
          <w:snapToGrid w:val="0"/>
          <w:sz w:val="22"/>
          <w:szCs w:val="22"/>
        </w:rPr>
      </w:pPr>
    </w:p>
    <w:p w14:paraId="2E66EC74" w14:textId="77777777" w:rsidR="00511167" w:rsidRPr="00511167" w:rsidRDefault="00511167" w:rsidP="00511167">
      <w:pPr>
        <w:rPr>
          <w:rFonts w:ascii="Century Gothic" w:hAnsi="Century Gothic" w:cs="Arial"/>
          <w:i/>
          <w:snapToGrid w:val="0"/>
          <w:sz w:val="22"/>
          <w:szCs w:val="22"/>
        </w:rPr>
      </w:pPr>
      <w:r w:rsidRPr="00511167">
        <w:rPr>
          <w:rFonts w:ascii="Century Gothic" w:hAnsi="Century Gothic" w:cs="Arial"/>
          <w:i/>
          <w:snapToGrid w:val="0"/>
          <w:sz w:val="22"/>
          <w:szCs w:val="22"/>
        </w:rPr>
        <w:t>See Appendix 3 for Indicators of Abuse</w:t>
      </w:r>
    </w:p>
    <w:p w14:paraId="3D89E3D3" w14:textId="77777777" w:rsidR="00511167" w:rsidRPr="00511167" w:rsidRDefault="00511167" w:rsidP="00511167">
      <w:pPr>
        <w:rPr>
          <w:rFonts w:ascii="Century Gothic" w:hAnsi="Century Gothic" w:cs="Arial"/>
          <w:i/>
          <w:snapToGrid w:val="0"/>
          <w:sz w:val="22"/>
          <w:szCs w:val="22"/>
        </w:rPr>
      </w:pPr>
      <w:r w:rsidRPr="00511167">
        <w:rPr>
          <w:rFonts w:ascii="Century Gothic" w:hAnsi="Century Gothic" w:cs="Arial"/>
          <w:i/>
          <w:snapToGrid w:val="0"/>
          <w:sz w:val="22"/>
          <w:szCs w:val="22"/>
        </w:rPr>
        <w:t>See Appendix 4 for Additional Information on Cyberbullying</w:t>
      </w:r>
    </w:p>
    <w:p w14:paraId="6DF5ECA4" w14:textId="77777777" w:rsidR="00511167" w:rsidRPr="00511167" w:rsidRDefault="00511167" w:rsidP="00511167">
      <w:pPr>
        <w:rPr>
          <w:rFonts w:ascii="Century Gothic" w:hAnsi="Century Gothic" w:cs="Arial"/>
          <w:b/>
          <w:snapToGrid w:val="0"/>
          <w:sz w:val="22"/>
          <w:szCs w:val="22"/>
        </w:rPr>
      </w:pPr>
    </w:p>
    <w:p w14:paraId="0E844B5D" w14:textId="77777777" w:rsidR="00511167" w:rsidRPr="00511167" w:rsidRDefault="00511167" w:rsidP="00511167">
      <w:pPr>
        <w:pStyle w:val="Heading2"/>
        <w:rPr>
          <w:snapToGrid w:val="0"/>
        </w:rPr>
      </w:pPr>
      <w:r w:rsidRPr="00511167">
        <w:rPr>
          <w:snapToGrid w:val="0"/>
        </w:rPr>
        <w:t xml:space="preserve">5. Prevent – related responsibilities </w:t>
      </w:r>
    </w:p>
    <w:p w14:paraId="044BE4F6" w14:textId="77777777" w:rsidR="00511167" w:rsidRPr="00511167" w:rsidRDefault="00511167" w:rsidP="00511167">
      <w:pPr>
        <w:rPr>
          <w:rFonts w:ascii="Century Gothic" w:hAnsi="Century Gothic" w:cs="Arial"/>
          <w:b/>
          <w:snapToGrid w:val="0"/>
          <w:sz w:val="22"/>
          <w:szCs w:val="22"/>
        </w:rPr>
      </w:pPr>
    </w:p>
    <w:p w14:paraId="6E9B715A"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 xml:space="preserve">5.1 Partnership. </w:t>
      </w:r>
    </w:p>
    <w:p w14:paraId="5C588E8B" w14:textId="2F6B6101" w:rsidR="00511167" w:rsidRP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w:t>
      </w:r>
      <w:r>
        <w:rPr>
          <w:rFonts w:ascii="Century Gothic" w:hAnsi="Century Gothic" w:cs="Arial"/>
          <w:snapToGrid w:val="0"/>
          <w:sz w:val="22"/>
          <w:szCs w:val="22"/>
        </w:rPr>
        <w:t>l actively engage</w:t>
      </w:r>
      <w:r w:rsidRPr="00511167">
        <w:rPr>
          <w:rFonts w:ascii="Century Gothic" w:hAnsi="Century Gothic" w:cs="Arial"/>
          <w:snapToGrid w:val="0"/>
          <w:sz w:val="22"/>
          <w:szCs w:val="22"/>
        </w:rPr>
        <w:t xml:space="preserve"> members of staff,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and other partners (including the police and </w:t>
      </w:r>
      <w:r w:rsidRPr="00511167">
        <w:rPr>
          <w:rFonts w:ascii="Century Gothic" w:hAnsi="Century Gothic" w:cs="Arial"/>
          <w:i/>
          <w:snapToGrid w:val="0"/>
          <w:sz w:val="22"/>
          <w:szCs w:val="22"/>
        </w:rPr>
        <w:t xml:space="preserve">Prevent </w:t>
      </w:r>
      <w:r w:rsidRPr="00511167">
        <w:rPr>
          <w:rFonts w:ascii="Century Gothic" w:hAnsi="Century Gothic" w:cs="Arial"/>
          <w:snapToGrid w:val="0"/>
          <w:sz w:val="22"/>
          <w:szCs w:val="22"/>
        </w:rPr>
        <w:t xml:space="preserve">Co-ordinators) to implement best practice in supporting </w:t>
      </w:r>
      <w:r>
        <w:rPr>
          <w:rFonts w:ascii="Century Gothic" w:hAnsi="Century Gothic" w:cs="Arial"/>
          <w:snapToGrid w:val="0"/>
          <w:sz w:val="22"/>
          <w:szCs w:val="22"/>
        </w:rPr>
        <w:t>its learners</w:t>
      </w:r>
      <w:r w:rsidRPr="00511167">
        <w:rPr>
          <w:rFonts w:ascii="Century Gothic" w:hAnsi="Century Gothic" w:cs="Arial"/>
          <w:snapToGrid w:val="0"/>
          <w:sz w:val="22"/>
          <w:szCs w:val="22"/>
        </w:rPr>
        <w:t>. Our aim is to prevent</w:t>
      </w:r>
      <w:r>
        <w:rPr>
          <w:rFonts w:ascii="Century Gothic" w:hAnsi="Century Gothic" w:cs="Arial"/>
          <w:snapToGrid w:val="0"/>
          <w:sz w:val="22"/>
          <w:szCs w:val="22"/>
        </w:rPr>
        <w:t xml:space="preserve"> learners</w:t>
      </w:r>
      <w:r w:rsidRPr="00511167">
        <w:rPr>
          <w:rFonts w:ascii="Century Gothic" w:hAnsi="Century Gothic" w:cs="Arial"/>
          <w:snapToGrid w:val="0"/>
          <w:sz w:val="22"/>
          <w:szCs w:val="22"/>
        </w:rPr>
        <w:t xml:space="preserve"> from being radicalised and drawn into extremism, which terrorist organisations may exploit /or being exploited by terrorist organisations.</w:t>
      </w:r>
    </w:p>
    <w:p w14:paraId="4C614648" w14:textId="77777777" w:rsidR="00511167" w:rsidRPr="00511167" w:rsidRDefault="00511167" w:rsidP="00511167">
      <w:pPr>
        <w:rPr>
          <w:rFonts w:ascii="Century Gothic" w:hAnsi="Century Gothic" w:cs="Arial"/>
          <w:snapToGrid w:val="0"/>
          <w:sz w:val="22"/>
          <w:szCs w:val="22"/>
        </w:rPr>
      </w:pPr>
    </w:p>
    <w:p w14:paraId="4AD2258D"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5.2 Risk assessment</w:t>
      </w:r>
    </w:p>
    <w:p w14:paraId="7AF7738D" w14:textId="397576B5" w:rsid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carry out a risk assessment which</w:t>
      </w:r>
      <w:r>
        <w:rPr>
          <w:rFonts w:ascii="Century Gothic" w:hAnsi="Century Gothic" w:cs="Arial"/>
          <w:snapToGrid w:val="0"/>
          <w:sz w:val="22"/>
          <w:szCs w:val="22"/>
        </w:rPr>
        <w:t xml:space="preserve"> assesses where and how learners</w:t>
      </w:r>
      <w:r w:rsidRPr="00511167">
        <w:rPr>
          <w:rFonts w:ascii="Century Gothic" w:hAnsi="Century Gothic" w:cs="Arial"/>
          <w:snapToGrid w:val="0"/>
          <w:sz w:val="22"/>
          <w:szCs w:val="22"/>
        </w:rPr>
        <w:t xml:space="preserve"> or staff may be at risk of being drawn into terrorism.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review its policies and procedures, in response to identified risks.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prioritise reviewing the policies and procedures for events held by staff,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or visitors and relationships with external bodies who may use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premises or work in partnership with the institution. Key risks and control me</w:t>
      </w:r>
      <w:r>
        <w:rPr>
          <w:rFonts w:ascii="Century Gothic" w:hAnsi="Century Gothic" w:cs="Arial"/>
          <w:snapToGrid w:val="0"/>
          <w:sz w:val="22"/>
          <w:szCs w:val="22"/>
        </w:rPr>
        <w:t>asures will be reflected in the</w:t>
      </w:r>
      <w:r w:rsidRPr="00511167">
        <w:rPr>
          <w:rFonts w:ascii="Century Gothic" w:hAnsi="Century Gothic" w:cs="Arial"/>
          <w:snapToGrid w:val="0"/>
          <w:sz w:val="22"/>
          <w:szCs w:val="22"/>
        </w:rPr>
        <w:t xml:space="preserve"> Risk Register.</w:t>
      </w:r>
    </w:p>
    <w:p w14:paraId="47756450" w14:textId="77777777" w:rsidR="00511167" w:rsidRPr="00511167" w:rsidRDefault="00511167" w:rsidP="00511167">
      <w:pPr>
        <w:rPr>
          <w:rFonts w:ascii="Century Gothic" w:hAnsi="Century Gothic" w:cs="Arial"/>
          <w:snapToGrid w:val="0"/>
          <w:sz w:val="22"/>
          <w:szCs w:val="22"/>
        </w:rPr>
      </w:pPr>
    </w:p>
    <w:p w14:paraId="0218E68E"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5.3 Action Plan</w:t>
      </w:r>
    </w:p>
    <w:p w14:paraId="105192A8" w14:textId="703A177E" w:rsidR="00511167" w:rsidRP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inform the local Prevent co-ordinator of any identified risks and the action it plans to take to mitigate the risks.</w:t>
      </w:r>
    </w:p>
    <w:p w14:paraId="2473EBEF" w14:textId="77777777" w:rsidR="00511167" w:rsidRPr="00511167" w:rsidRDefault="00511167" w:rsidP="00511167">
      <w:pPr>
        <w:rPr>
          <w:rFonts w:ascii="Century Gothic" w:hAnsi="Century Gothic" w:cs="Arial"/>
          <w:snapToGrid w:val="0"/>
          <w:sz w:val="22"/>
          <w:szCs w:val="22"/>
        </w:rPr>
      </w:pPr>
    </w:p>
    <w:p w14:paraId="0E2F0373"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 xml:space="preserve">5.4 Staff training </w:t>
      </w:r>
    </w:p>
    <w:p w14:paraId="3CA3FB2A" w14:textId="45DD0091" w:rsidR="00511167" w:rsidRP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t>
      </w:r>
      <w:r>
        <w:rPr>
          <w:rFonts w:ascii="Century Gothic" w:hAnsi="Century Gothic" w:cs="Arial"/>
          <w:snapToGrid w:val="0"/>
          <w:sz w:val="22"/>
          <w:szCs w:val="22"/>
        </w:rPr>
        <w:t>will demonstrate that</w:t>
      </w:r>
      <w:r w:rsidRPr="00511167">
        <w:rPr>
          <w:rFonts w:ascii="Century Gothic" w:hAnsi="Century Gothic" w:cs="Arial"/>
          <w:snapToGrid w:val="0"/>
          <w:sz w:val="22"/>
          <w:szCs w:val="22"/>
        </w:rPr>
        <w:t xml:space="preserve"> managers, teachers</w:t>
      </w:r>
      <w:r>
        <w:rPr>
          <w:rFonts w:ascii="Century Gothic" w:hAnsi="Century Gothic" w:cs="Arial"/>
          <w:snapToGrid w:val="0"/>
          <w:sz w:val="22"/>
          <w:szCs w:val="22"/>
        </w:rPr>
        <w:t xml:space="preserve"> and assessors</w:t>
      </w:r>
      <w:r w:rsidRPr="00511167">
        <w:rPr>
          <w:rFonts w:ascii="Century Gothic" w:hAnsi="Century Gothic" w:cs="Arial"/>
          <w:snapToGrid w:val="0"/>
          <w:sz w:val="22"/>
          <w:szCs w:val="22"/>
        </w:rPr>
        <w:t xml:space="preserve"> undertake appropriate training and are able to identify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who may be vulnerable to being drawn into extremism and possibly terrorism.  Training for teachers and staff involved in supporting learning will include the importance of exemplifying British values and reinforcing the importance of respecting other people with particular regard to the protected characteristics set out in the </w:t>
      </w:r>
      <w:r w:rsidRPr="00511167">
        <w:rPr>
          <w:rFonts w:ascii="Century Gothic" w:hAnsi="Century Gothic" w:cs="Arial"/>
          <w:snapToGrid w:val="0"/>
          <w:sz w:val="22"/>
          <w:szCs w:val="22"/>
        </w:rPr>
        <w:lastRenderedPageBreak/>
        <w:t xml:space="preserve">Equalities Act 2010.  Procedures for sharing concerns and referrals to Channel programmes will be incorporated into the training. </w:t>
      </w:r>
    </w:p>
    <w:p w14:paraId="79E7506C" w14:textId="77777777" w:rsidR="00511167" w:rsidRPr="00511167" w:rsidRDefault="00511167" w:rsidP="00511167">
      <w:pPr>
        <w:rPr>
          <w:rFonts w:ascii="Century Gothic" w:hAnsi="Century Gothic" w:cs="Arial"/>
          <w:snapToGrid w:val="0"/>
          <w:sz w:val="22"/>
          <w:szCs w:val="22"/>
        </w:rPr>
      </w:pPr>
    </w:p>
    <w:p w14:paraId="0F3D6A44" w14:textId="77777777" w:rsidR="00511167" w:rsidRDefault="00511167" w:rsidP="00511167">
      <w:pPr>
        <w:rPr>
          <w:rFonts w:ascii="Century Gothic" w:hAnsi="Century Gothic" w:cs="Arial"/>
          <w:b/>
          <w:snapToGrid w:val="0"/>
          <w:sz w:val="22"/>
          <w:szCs w:val="22"/>
        </w:rPr>
      </w:pPr>
    </w:p>
    <w:p w14:paraId="4C67EE06" w14:textId="3C9A05AD" w:rsidR="00511167" w:rsidRPr="00511167" w:rsidRDefault="00511167" w:rsidP="00511167">
      <w:pPr>
        <w:rPr>
          <w:rFonts w:ascii="Century Gothic" w:hAnsi="Century Gothic" w:cs="Arial"/>
          <w:b/>
          <w:snapToGrid w:val="0"/>
          <w:sz w:val="22"/>
          <w:szCs w:val="22"/>
        </w:rPr>
      </w:pPr>
      <w:r>
        <w:rPr>
          <w:rFonts w:ascii="Century Gothic" w:hAnsi="Century Gothic" w:cs="Arial"/>
          <w:b/>
          <w:snapToGrid w:val="0"/>
          <w:sz w:val="22"/>
          <w:szCs w:val="22"/>
        </w:rPr>
        <w:t>5.5</w:t>
      </w:r>
      <w:r w:rsidRPr="00511167">
        <w:rPr>
          <w:rFonts w:ascii="Century Gothic" w:hAnsi="Century Gothic" w:cs="Arial"/>
          <w:b/>
          <w:snapToGrid w:val="0"/>
          <w:sz w:val="22"/>
          <w:szCs w:val="22"/>
        </w:rPr>
        <w:t xml:space="preserve"> IT policies</w:t>
      </w:r>
    </w:p>
    <w:p w14:paraId="4A2336EB" w14:textId="3A521848" w:rsidR="00511167" w:rsidRPr="00511167" w:rsidRDefault="00511167" w:rsidP="00511167">
      <w:pPr>
        <w:rPr>
          <w:rFonts w:ascii="Century Gothic" w:hAnsi="Century Gothic" w:cs="Arial"/>
          <w:sz w:val="22"/>
          <w:szCs w:val="22"/>
        </w:rPr>
      </w:pPr>
      <w:r>
        <w:rPr>
          <w:rFonts w:ascii="Century Gothic" w:hAnsi="Century Gothic" w:cs="Arial"/>
          <w:sz w:val="22"/>
          <w:szCs w:val="22"/>
        </w:rPr>
        <w:t>Qualified Education Ltd</w:t>
      </w:r>
      <w:r w:rsidRPr="00511167">
        <w:rPr>
          <w:rFonts w:ascii="Century Gothic" w:hAnsi="Century Gothic" w:cs="Arial"/>
          <w:sz w:val="22"/>
          <w:szCs w:val="22"/>
        </w:rPr>
        <w:t xml:space="preserve"> will review IT policies and procedures to ensure that they make reference to the Prevent duty guidance.</w:t>
      </w:r>
    </w:p>
    <w:p w14:paraId="43FEADF0" w14:textId="77777777" w:rsidR="00511167" w:rsidRPr="00511167" w:rsidRDefault="00511167" w:rsidP="00511167">
      <w:pPr>
        <w:ind w:left="1440"/>
        <w:rPr>
          <w:rFonts w:ascii="Century Gothic" w:hAnsi="Century Gothic" w:cs="Arial"/>
          <w:i/>
          <w:iCs/>
          <w:caps/>
          <w:snapToGrid w:val="0"/>
          <w:sz w:val="22"/>
          <w:szCs w:val="22"/>
        </w:rPr>
      </w:pPr>
    </w:p>
    <w:p w14:paraId="1C639E7D" w14:textId="77777777" w:rsidR="00511167" w:rsidRPr="00511167" w:rsidRDefault="00511167" w:rsidP="00511167">
      <w:pPr>
        <w:ind w:left="1440"/>
        <w:rPr>
          <w:rFonts w:ascii="Century Gothic" w:hAnsi="Century Gothic" w:cs="Arial"/>
          <w:i/>
          <w:iCs/>
          <w:caps/>
          <w:snapToGrid w:val="0"/>
          <w:sz w:val="22"/>
          <w:szCs w:val="22"/>
        </w:rPr>
      </w:pPr>
    </w:p>
    <w:p w14:paraId="34C3F422" w14:textId="5FFDD2B6" w:rsidR="00511167" w:rsidRPr="00511167" w:rsidRDefault="00511167" w:rsidP="00511167">
      <w:pPr>
        <w:pStyle w:val="Heading2"/>
        <w:rPr>
          <w:snapToGrid w:val="0"/>
        </w:rPr>
      </w:pPr>
      <w:r>
        <w:rPr>
          <w:snapToGrid w:val="0"/>
        </w:rPr>
        <w:t>6</w:t>
      </w:r>
      <w:r>
        <w:rPr>
          <w:snapToGrid w:val="0"/>
        </w:rPr>
        <w:tab/>
      </w:r>
      <w:r w:rsidRPr="00511167">
        <w:rPr>
          <w:snapToGrid w:val="0"/>
        </w:rPr>
        <w:t>Policy</w:t>
      </w:r>
    </w:p>
    <w:p w14:paraId="5C798435" w14:textId="77777777" w:rsidR="00511167" w:rsidRPr="00511167" w:rsidRDefault="00511167" w:rsidP="00511167">
      <w:pPr>
        <w:pStyle w:val="BodyTextIndent"/>
        <w:ind w:left="360"/>
        <w:rPr>
          <w:rFonts w:ascii="Century Gothic" w:hAnsi="Century Gothic"/>
          <w:sz w:val="22"/>
          <w:szCs w:val="22"/>
        </w:rPr>
      </w:pPr>
    </w:p>
    <w:p w14:paraId="3CD1C683" w14:textId="39603890" w:rsidR="00511167" w:rsidRPr="00511167" w:rsidRDefault="00511167" w:rsidP="00511167">
      <w:pPr>
        <w:pStyle w:val="BodyTextIndent"/>
        <w:ind w:left="0"/>
        <w:rPr>
          <w:rFonts w:ascii="Century Gothic" w:hAnsi="Century Gothic"/>
          <w:sz w:val="22"/>
          <w:szCs w:val="22"/>
        </w:rPr>
      </w:pPr>
      <w:r w:rsidRPr="00511167">
        <w:rPr>
          <w:rFonts w:ascii="Century Gothic" w:hAnsi="Century Gothic"/>
          <w:sz w:val="22"/>
          <w:szCs w:val="22"/>
        </w:rPr>
        <w:t xml:space="preserve">This policy represents </w:t>
      </w:r>
      <w:r>
        <w:rPr>
          <w:rFonts w:ascii="Century Gothic" w:hAnsi="Century Gothic"/>
          <w:sz w:val="22"/>
          <w:szCs w:val="22"/>
        </w:rPr>
        <w:t xml:space="preserve">Qualified Education </w:t>
      </w:r>
      <w:proofErr w:type="spellStart"/>
      <w:r>
        <w:rPr>
          <w:rFonts w:ascii="Century Gothic" w:hAnsi="Century Gothic"/>
          <w:sz w:val="22"/>
          <w:szCs w:val="22"/>
        </w:rPr>
        <w:t>Ltd’s</w:t>
      </w:r>
      <w:proofErr w:type="spellEnd"/>
      <w:r w:rsidRPr="00511167">
        <w:rPr>
          <w:rFonts w:ascii="Century Gothic" w:hAnsi="Century Gothic"/>
          <w:sz w:val="22"/>
          <w:szCs w:val="22"/>
        </w:rPr>
        <w:t xml:space="preserve"> response to its role in safeguarding the welfare </w:t>
      </w:r>
      <w:r>
        <w:rPr>
          <w:rFonts w:ascii="Century Gothic" w:hAnsi="Century Gothic"/>
          <w:sz w:val="22"/>
          <w:szCs w:val="22"/>
        </w:rPr>
        <w:t>of learners</w:t>
      </w:r>
      <w:r w:rsidRPr="00511167">
        <w:rPr>
          <w:rFonts w:ascii="Century Gothic" w:hAnsi="Century Gothic"/>
          <w:sz w:val="22"/>
          <w:szCs w:val="22"/>
        </w:rPr>
        <w:t xml:space="preserve"> and other young people under 18 and vulnerable adults.</w:t>
      </w:r>
    </w:p>
    <w:p w14:paraId="56B96096" w14:textId="77777777" w:rsidR="00511167" w:rsidRPr="00511167" w:rsidRDefault="00511167" w:rsidP="00511167">
      <w:pPr>
        <w:ind w:left="720"/>
        <w:rPr>
          <w:rFonts w:ascii="Century Gothic" w:hAnsi="Century Gothic" w:cs="Arial"/>
          <w:snapToGrid w:val="0"/>
          <w:sz w:val="22"/>
          <w:szCs w:val="22"/>
        </w:rPr>
      </w:pPr>
    </w:p>
    <w:p w14:paraId="20BB41E5" w14:textId="023A82AF" w:rsidR="00511167" w:rsidRPr="00511167" w:rsidRDefault="00511167" w:rsidP="006434A4">
      <w:pPr>
        <w:pStyle w:val="ListParagraph"/>
        <w:numPr>
          <w:ilvl w:val="1"/>
          <w:numId w:val="24"/>
        </w:numPr>
        <w:spacing w:after="0"/>
        <w:rPr>
          <w:rFonts w:ascii="Century Gothic" w:hAnsi="Century Gothic" w:cs="Arial"/>
          <w:snapToGrid w:val="0"/>
        </w:rPr>
      </w:pPr>
      <w:r>
        <w:rPr>
          <w:rFonts w:ascii="Century Gothic" w:hAnsi="Century Gothic" w:cs="Arial"/>
          <w:snapToGrid w:val="0"/>
        </w:rPr>
        <w:t>Qualified Education Ltd</w:t>
      </w:r>
      <w:r w:rsidRPr="00511167">
        <w:rPr>
          <w:rFonts w:ascii="Century Gothic" w:hAnsi="Century Gothic" w:cs="Arial"/>
          <w:snapToGrid w:val="0"/>
        </w:rPr>
        <w:t xml:space="preserve"> will set up clear procedures with designated members of staff in charge of these procedures within </w:t>
      </w:r>
      <w:r>
        <w:rPr>
          <w:rFonts w:ascii="Century Gothic" w:hAnsi="Century Gothic" w:cs="Arial"/>
          <w:snapToGrid w:val="0"/>
        </w:rPr>
        <w:t>Qualified Education Ltd</w:t>
      </w:r>
      <w:r w:rsidRPr="00511167">
        <w:rPr>
          <w:rFonts w:ascii="Century Gothic" w:hAnsi="Century Gothic" w:cs="Arial"/>
          <w:snapToGrid w:val="0"/>
        </w:rPr>
        <w:t xml:space="preserve"> (Appendix 1A</w:t>
      </w:r>
      <w:r>
        <w:rPr>
          <w:rFonts w:ascii="Century Gothic" w:hAnsi="Century Gothic" w:cs="Arial"/>
          <w:snapToGrid w:val="0"/>
        </w:rPr>
        <w:t>).</w:t>
      </w:r>
    </w:p>
    <w:p w14:paraId="4ADBBB24" w14:textId="77777777" w:rsidR="00511167" w:rsidRPr="00511167" w:rsidRDefault="00511167" w:rsidP="00511167">
      <w:pPr>
        <w:pStyle w:val="ListParagraph"/>
        <w:spacing w:after="0"/>
        <w:ind w:left="709" w:hanging="709"/>
        <w:rPr>
          <w:rFonts w:ascii="Century Gothic" w:hAnsi="Century Gothic" w:cs="Arial"/>
          <w:snapToGrid w:val="0"/>
        </w:rPr>
      </w:pPr>
    </w:p>
    <w:p w14:paraId="6AA742D2" w14:textId="396845C3" w:rsidR="00511167" w:rsidRPr="00511167" w:rsidRDefault="00511167" w:rsidP="006434A4">
      <w:pPr>
        <w:pStyle w:val="ListParagraph"/>
        <w:numPr>
          <w:ilvl w:val="1"/>
          <w:numId w:val="24"/>
        </w:numPr>
        <w:spacing w:after="0"/>
        <w:rPr>
          <w:rFonts w:ascii="Century Gothic" w:hAnsi="Century Gothic" w:cs="Arial"/>
          <w:snapToGrid w:val="0"/>
        </w:rPr>
      </w:pPr>
      <w:r>
        <w:rPr>
          <w:rFonts w:ascii="Century Gothic" w:hAnsi="Century Gothic" w:cs="Arial"/>
          <w:snapToGrid w:val="0"/>
        </w:rPr>
        <w:t>Qualified Education Ltd</w:t>
      </w:r>
      <w:r w:rsidRPr="00511167">
        <w:rPr>
          <w:rFonts w:ascii="Century Gothic" w:hAnsi="Century Gothic" w:cs="Arial"/>
          <w:snapToGrid w:val="0"/>
        </w:rPr>
        <w:t xml:space="preserve"> will ensure the </w:t>
      </w:r>
      <w:r>
        <w:rPr>
          <w:rFonts w:ascii="Century Gothic" w:hAnsi="Century Gothic" w:cs="Arial"/>
          <w:snapToGrid w:val="0"/>
        </w:rPr>
        <w:t>learner’s</w:t>
      </w:r>
      <w:r w:rsidRPr="00511167">
        <w:rPr>
          <w:rFonts w:ascii="Century Gothic" w:hAnsi="Century Gothic" w:cs="Arial"/>
          <w:snapToGrid w:val="0"/>
        </w:rPr>
        <w:t xml:space="preserve"> wishes or feelings are taken into account when determining what action to take and what services to provide to protect them. This will be done by ensuring the </w:t>
      </w:r>
      <w:r>
        <w:rPr>
          <w:rFonts w:ascii="Century Gothic" w:hAnsi="Century Gothic" w:cs="Arial"/>
          <w:snapToGrid w:val="0"/>
        </w:rPr>
        <w:t>learner</w:t>
      </w:r>
      <w:r w:rsidRPr="00511167">
        <w:rPr>
          <w:rFonts w:ascii="Century Gothic" w:hAnsi="Century Gothic" w:cs="Arial"/>
          <w:snapToGrid w:val="0"/>
        </w:rPr>
        <w:t xml:space="preserve"> </w:t>
      </w:r>
      <w:proofErr w:type="gramStart"/>
      <w:r w:rsidRPr="00511167">
        <w:rPr>
          <w:rFonts w:ascii="Century Gothic" w:hAnsi="Century Gothic" w:cs="Arial"/>
          <w:snapToGrid w:val="0"/>
        </w:rPr>
        <w:t>has the opportunity to</w:t>
      </w:r>
      <w:proofErr w:type="gramEnd"/>
      <w:r w:rsidRPr="00511167">
        <w:rPr>
          <w:rFonts w:ascii="Century Gothic" w:hAnsi="Century Gothic" w:cs="Arial"/>
          <w:snapToGrid w:val="0"/>
        </w:rPr>
        <w:t xml:space="preserve"> speak to a member of staff who is involved in making decisions about action which may happen.</w:t>
      </w:r>
    </w:p>
    <w:p w14:paraId="2DBB5DF6" w14:textId="77777777" w:rsidR="00511167" w:rsidRPr="00511167" w:rsidRDefault="00511167" w:rsidP="00511167">
      <w:pPr>
        <w:ind w:left="709" w:hanging="709"/>
        <w:rPr>
          <w:rFonts w:ascii="Century Gothic" w:hAnsi="Century Gothic" w:cs="Arial"/>
          <w:snapToGrid w:val="0"/>
          <w:sz w:val="22"/>
          <w:szCs w:val="22"/>
        </w:rPr>
      </w:pPr>
    </w:p>
    <w:p w14:paraId="081080E2" w14:textId="4033CDD8"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6.3</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work co-operatively with external agencies such as the police, Prevent Co-ordinators and Social Services.</w:t>
      </w:r>
    </w:p>
    <w:p w14:paraId="7C2D21C2" w14:textId="77777777" w:rsidR="00511167" w:rsidRPr="00511167" w:rsidRDefault="00511167" w:rsidP="00511167">
      <w:pPr>
        <w:ind w:left="709" w:hanging="709"/>
        <w:rPr>
          <w:rFonts w:ascii="Century Gothic" w:hAnsi="Century Gothic" w:cs="Arial"/>
          <w:snapToGrid w:val="0"/>
          <w:sz w:val="22"/>
          <w:szCs w:val="22"/>
        </w:rPr>
      </w:pPr>
    </w:p>
    <w:p w14:paraId="6A751080" w14:textId="762913D8"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6.4</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ensure that </w:t>
      </w:r>
      <w:r>
        <w:rPr>
          <w:rFonts w:ascii="Century Gothic" w:hAnsi="Century Gothic" w:cs="Arial"/>
          <w:snapToGrid w:val="0"/>
          <w:sz w:val="22"/>
          <w:szCs w:val="22"/>
        </w:rPr>
        <w:t>learners</w:t>
      </w:r>
      <w:r w:rsidRPr="00511167">
        <w:rPr>
          <w:rFonts w:ascii="Century Gothic" w:hAnsi="Century Gothic" w:cs="Arial"/>
          <w:snapToGrid w:val="0"/>
          <w:sz w:val="22"/>
          <w:szCs w:val="22"/>
        </w:rPr>
        <w:t xml:space="preserve"> are offered the support they require. Resources are made available to tutors to use at induction and during the year</w:t>
      </w:r>
      <w:r>
        <w:rPr>
          <w:rFonts w:ascii="Century Gothic" w:hAnsi="Century Gothic" w:cs="Arial"/>
          <w:snapToGrid w:val="0"/>
          <w:sz w:val="22"/>
          <w:szCs w:val="22"/>
        </w:rPr>
        <w:t>. Learners may be signposted to counselling and referred</w:t>
      </w:r>
      <w:r w:rsidRPr="00511167">
        <w:rPr>
          <w:rFonts w:ascii="Century Gothic" w:hAnsi="Century Gothic" w:cs="Arial"/>
          <w:snapToGrid w:val="0"/>
          <w:sz w:val="22"/>
          <w:szCs w:val="22"/>
        </w:rPr>
        <w:t xml:space="preserve"> to outside agencies if necessary.</w:t>
      </w:r>
    </w:p>
    <w:p w14:paraId="2806F69D" w14:textId="77777777" w:rsidR="00511167" w:rsidRPr="00511167" w:rsidRDefault="00511167" w:rsidP="00511167">
      <w:pPr>
        <w:ind w:left="709" w:hanging="709"/>
        <w:rPr>
          <w:rFonts w:ascii="Century Gothic" w:hAnsi="Century Gothic" w:cs="Arial"/>
          <w:snapToGrid w:val="0"/>
          <w:sz w:val="22"/>
          <w:szCs w:val="22"/>
        </w:rPr>
      </w:pPr>
    </w:p>
    <w:p w14:paraId="0F76FF38" w14:textId="0B3EF71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6.5</w:t>
      </w:r>
      <w:r w:rsidRPr="00511167">
        <w:rPr>
          <w:rFonts w:ascii="Century Gothic" w:hAnsi="Century Gothic" w:cs="Arial"/>
          <w:snapToGrid w:val="0"/>
          <w:sz w:val="22"/>
          <w:szCs w:val="22"/>
        </w:rPr>
        <w:tab/>
        <w:t xml:space="preserve">The staff of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work towards ensuring the curriculum offers information and support for issues of safeguarding.</w:t>
      </w:r>
    </w:p>
    <w:p w14:paraId="6329CFCC" w14:textId="77777777" w:rsidR="00511167" w:rsidRPr="00511167" w:rsidRDefault="00511167" w:rsidP="00511167">
      <w:pPr>
        <w:ind w:left="709" w:hanging="709"/>
        <w:rPr>
          <w:rFonts w:ascii="Century Gothic" w:hAnsi="Century Gothic" w:cs="Arial"/>
          <w:snapToGrid w:val="0"/>
          <w:sz w:val="22"/>
          <w:szCs w:val="22"/>
        </w:rPr>
      </w:pPr>
    </w:p>
    <w:p w14:paraId="5615B7C0" w14:textId="293C716C" w:rsid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w:t>
      </w:r>
      <w:r>
        <w:rPr>
          <w:rFonts w:ascii="Century Gothic" w:hAnsi="Century Gothic" w:cs="Arial"/>
          <w:snapToGrid w:val="0"/>
          <w:sz w:val="22"/>
          <w:szCs w:val="22"/>
        </w:rPr>
        <w:t>.6</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ens</w:t>
      </w:r>
      <w:r>
        <w:rPr>
          <w:rFonts w:ascii="Century Gothic" w:hAnsi="Century Gothic" w:cs="Arial"/>
          <w:snapToGrid w:val="0"/>
          <w:sz w:val="22"/>
          <w:szCs w:val="22"/>
        </w:rPr>
        <w:t>ure that all staff</w:t>
      </w:r>
      <w:r w:rsidRPr="00511167">
        <w:rPr>
          <w:rFonts w:ascii="Century Gothic" w:hAnsi="Century Gothic" w:cs="Arial"/>
          <w:snapToGrid w:val="0"/>
          <w:sz w:val="22"/>
          <w:szCs w:val="22"/>
        </w:rPr>
        <w:t xml:space="preserve">, as part of staff development (including staff working for contracted out services) receive appropriate training to ensure that they are able to recognise the signs and symptoms of abuse.  In addition all staff will be made fully aware of the procedures for reporting and recording their concerns.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deliver training on radicalisation and the action that must be taken if there is a concern that a member of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commun</w:t>
      </w:r>
      <w:r>
        <w:rPr>
          <w:rFonts w:ascii="Century Gothic" w:hAnsi="Century Gothic" w:cs="Arial"/>
          <w:snapToGrid w:val="0"/>
          <w:sz w:val="22"/>
          <w:szCs w:val="22"/>
        </w:rPr>
        <w:t>ity may be drawn into terrorism.</w:t>
      </w:r>
    </w:p>
    <w:p w14:paraId="1071A76A" w14:textId="77777777" w:rsidR="00511167" w:rsidRPr="00511167" w:rsidRDefault="00511167" w:rsidP="00511167">
      <w:pPr>
        <w:ind w:left="709" w:hanging="709"/>
        <w:rPr>
          <w:rFonts w:ascii="Century Gothic" w:hAnsi="Century Gothic" w:cs="Arial"/>
          <w:snapToGrid w:val="0"/>
          <w:sz w:val="22"/>
          <w:szCs w:val="22"/>
        </w:rPr>
      </w:pPr>
    </w:p>
    <w:p w14:paraId="1A371725" w14:textId="0E1F3EC4"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w:t>
      </w:r>
      <w:r>
        <w:rPr>
          <w:rFonts w:ascii="Century Gothic" w:hAnsi="Century Gothic" w:cs="Arial"/>
          <w:snapToGrid w:val="0"/>
          <w:sz w:val="22"/>
          <w:szCs w:val="22"/>
        </w:rPr>
        <w:t>.7</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monitor and review annually the Safeguarding Policy and Procedures as part of its equality initiatives.</w:t>
      </w:r>
    </w:p>
    <w:p w14:paraId="4E7FAA7A" w14:textId="77777777" w:rsidR="00511167" w:rsidRPr="00511167" w:rsidRDefault="00511167" w:rsidP="00511167">
      <w:pPr>
        <w:ind w:left="709" w:hanging="709"/>
        <w:rPr>
          <w:rFonts w:ascii="Century Gothic" w:hAnsi="Century Gothic" w:cs="Arial"/>
          <w:snapToGrid w:val="0"/>
          <w:sz w:val="22"/>
          <w:szCs w:val="22"/>
        </w:rPr>
      </w:pPr>
    </w:p>
    <w:p w14:paraId="12BBE177" w14:textId="21663D04" w:rsidR="00511167" w:rsidRPr="00511167" w:rsidRDefault="00511167" w:rsidP="00511167">
      <w:pPr>
        <w:ind w:left="709" w:hanging="709"/>
        <w:rPr>
          <w:rFonts w:ascii="Century Gothic" w:hAnsi="Century Gothic" w:cs="Arial"/>
          <w:snapToGrid w:val="0"/>
          <w:color w:val="FF0000"/>
          <w:sz w:val="22"/>
          <w:szCs w:val="22"/>
        </w:rPr>
      </w:pPr>
      <w:r w:rsidRPr="00511167">
        <w:rPr>
          <w:rFonts w:ascii="Century Gothic" w:hAnsi="Century Gothic" w:cs="Arial"/>
          <w:snapToGrid w:val="0"/>
          <w:sz w:val="22"/>
          <w:szCs w:val="22"/>
        </w:rPr>
        <w:lastRenderedPageBreak/>
        <w:t>6</w:t>
      </w:r>
      <w:r>
        <w:rPr>
          <w:rFonts w:ascii="Century Gothic" w:hAnsi="Century Gothic" w:cs="Arial"/>
          <w:snapToGrid w:val="0"/>
          <w:sz w:val="22"/>
          <w:szCs w:val="22"/>
        </w:rPr>
        <w:t>.8</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ensure that all recruitment checks, as outlined in the Safer Recruitment in Education Guidelines (Jan 2007), are carried out. </w:t>
      </w:r>
    </w:p>
    <w:p w14:paraId="4CC54F39" w14:textId="77777777" w:rsidR="00511167" w:rsidRPr="00511167" w:rsidRDefault="00511167" w:rsidP="00511167">
      <w:pPr>
        <w:ind w:left="709" w:hanging="709"/>
        <w:rPr>
          <w:rFonts w:ascii="Century Gothic" w:hAnsi="Century Gothic" w:cs="Arial"/>
          <w:snapToGrid w:val="0"/>
          <w:sz w:val="22"/>
          <w:szCs w:val="22"/>
        </w:rPr>
      </w:pPr>
    </w:p>
    <w:p w14:paraId="487D1200" w14:textId="2028D6CC"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w:t>
      </w:r>
      <w:r>
        <w:rPr>
          <w:rFonts w:ascii="Century Gothic" w:hAnsi="Century Gothic" w:cs="Arial"/>
          <w:snapToGrid w:val="0"/>
          <w:sz w:val="22"/>
          <w:szCs w:val="22"/>
        </w:rPr>
        <w:t>.9</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recommend and disseminate its “Code of Conduct” for staff working with young people and vulnerable adults for all staff as outlined in guidance published by Government Offices for the English region.</w:t>
      </w:r>
    </w:p>
    <w:p w14:paraId="0787C9E4" w14:textId="77777777" w:rsidR="00511167" w:rsidRPr="00511167" w:rsidRDefault="00511167" w:rsidP="00511167">
      <w:pPr>
        <w:rPr>
          <w:rFonts w:ascii="Century Gothic" w:hAnsi="Century Gothic" w:cs="Arial"/>
          <w:snapToGrid w:val="0"/>
          <w:sz w:val="22"/>
          <w:szCs w:val="22"/>
        </w:rPr>
      </w:pPr>
    </w:p>
    <w:p w14:paraId="7F58E254" w14:textId="77777777" w:rsidR="00511167" w:rsidRPr="00511167" w:rsidRDefault="00511167" w:rsidP="00511167">
      <w:pPr>
        <w:pStyle w:val="Heading2"/>
        <w:rPr>
          <w:snapToGrid w:val="0"/>
        </w:rPr>
      </w:pPr>
      <w:r w:rsidRPr="00511167">
        <w:rPr>
          <w:snapToGrid w:val="0"/>
        </w:rPr>
        <w:t>7</w:t>
      </w:r>
      <w:r w:rsidRPr="00511167">
        <w:rPr>
          <w:snapToGrid w:val="0"/>
        </w:rPr>
        <w:tab/>
        <w:t>Procedures</w:t>
      </w:r>
    </w:p>
    <w:p w14:paraId="0FEFA632" w14:textId="77777777" w:rsidR="00511167" w:rsidRPr="00511167" w:rsidRDefault="00511167" w:rsidP="00511167">
      <w:pPr>
        <w:rPr>
          <w:rFonts w:ascii="Century Gothic" w:hAnsi="Century Gothic" w:cs="Arial"/>
          <w:sz w:val="22"/>
          <w:szCs w:val="22"/>
        </w:rPr>
      </w:pPr>
    </w:p>
    <w:p w14:paraId="77C776CC" w14:textId="1989652A"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7.1</w:t>
      </w:r>
      <w:r w:rsidRPr="00511167">
        <w:rPr>
          <w:rFonts w:ascii="Century Gothic" w:hAnsi="Century Gothic" w:cs="Arial"/>
          <w:snapToGrid w:val="0"/>
          <w:sz w:val="22"/>
          <w:szCs w:val="22"/>
        </w:rPr>
        <w:tab/>
        <w:t xml:space="preserve">The </w:t>
      </w:r>
      <w:r>
        <w:rPr>
          <w:rFonts w:ascii="Century Gothic" w:hAnsi="Century Gothic" w:cs="Arial"/>
          <w:snapToGrid w:val="0"/>
          <w:sz w:val="22"/>
          <w:szCs w:val="22"/>
        </w:rPr>
        <w:t xml:space="preserve">Centre Director </w:t>
      </w:r>
      <w:r w:rsidRPr="00511167">
        <w:rPr>
          <w:rFonts w:ascii="Century Gothic" w:hAnsi="Century Gothic" w:cs="Arial"/>
          <w:snapToGrid w:val="0"/>
          <w:sz w:val="22"/>
          <w:szCs w:val="22"/>
        </w:rPr>
        <w:t xml:space="preserve">shall be </w:t>
      </w:r>
      <w:r>
        <w:rPr>
          <w:rFonts w:ascii="Century Gothic" w:hAnsi="Century Gothic" w:cs="Arial"/>
          <w:snapToGrid w:val="0"/>
          <w:sz w:val="22"/>
          <w:szCs w:val="22"/>
        </w:rPr>
        <w:t xml:space="preserve">Qualified Education </w:t>
      </w:r>
      <w:proofErr w:type="spellStart"/>
      <w:r>
        <w:rPr>
          <w:rFonts w:ascii="Century Gothic" w:hAnsi="Century Gothic" w:cs="Arial"/>
          <w:snapToGrid w:val="0"/>
          <w:sz w:val="22"/>
          <w:szCs w:val="22"/>
        </w:rPr>
        <w:t>Ltd</w:t>
      </w:r>
      <w:r w:rsidRPr="00511167">
        <w:rPr>
          <w:rFonts w:ascii="Century Gothic" w:hAnsi="Century Gothic" w:cs="Arial"/>
          <w:snapToGrid w:val="0"/>
          <w:sz w:val="22"/>
          <w:szCs w:val="22"/>
        </w:rPr>
        <w:t>'s</w:t>
      </w:r>
      <w:proofErr w:type="spellEnd"/>
      <w:r w:rsidRPr="00511167">
        <w:rPr>
          <w:rFonts w:ascii="Century Gothic" w:hAnsi="Century Gothic" w:cs="Arial"/>
          <w:snapToGrid w:val="0"/>
          <w:sz w:val="22"/>
          <w:szCs w:val="22"/>
        </w:rPr>
        <w:t xml:space="preserve"> "Designated Senior Person”. </w:t>
      </w:r>
    </w:p>
    <w:p w14:paraId="3A255783" w14:textId="77777777" w:rsidR="00511167" w:rsidRPr="00511167" w:rsidRDefault="00511167" w:rsidP="00511167">
      <w:pPr>
        <w:ind w:left="709" w:hanging="709"/>
        <w:rPr>
          <w:rFonts w:ascii="Century Gothic" w:hAnsi="Century Gothic" w:cs="Arial"/>
          <w:snapToGrid w:val="0"/>
          <w:sz w:val="22"/>
          <w:szCs w:val="22"/>
        </w:rPr>
      </w:pPr>
    </w:p>
    <w:p w14:paraId="459B098B" w14:textId="3D2C8FE5"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7.2</w:t>
      </w:r>
      <w:r w:rsidRPr="00511167">
        <w:rPr>
          <w:rFonts w:ascii="Century Gothic" w:hAnsi="Century Gothic" w:cs="Arial"/>
          <w:snapToGrid w:val="0"/>
          <w:sz w:val="22"/>
          <w:szCs w:val="22"/>
        </w:rPr>
        <w:tab/>
        <w:t xml:space="preserve">Looked after Children: </w:t>
      </w:r>
      <w:r>
        <w:rPr>
          <w:rFonts w:ascii="Century Gothic" w:hAnsi="Century Gothic" w:cs="Arial"/>
          <w:snapToGrid w:val="0"/>
          <w:sz w:val="22"/>
          <w:szCs w:val="22"/>
        </w:rPr>
        <w:t>Learners</w:t>
      </w:r>
      <w:r w:rsidRPr="00511167">
        <w:rPr>
          <w:rFonts w:ascii="Century Gothic" w:hAnsi="Century Gothic" w:cs="Arial"/>
          <w:snapToGrid w:val="0"/>
          <w:sz w:val="22"/>
          <w:szCs w:val="22"/>
        </w:rPr>
        <w:t xml:space="preserve"> will be given the opportunity to declare their Looked After/Care Leaver status at all stages of the recruitment and enrolment process; during induction and while on course. Additional support will be offered to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who fall into these categories by the Careers and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Advice teams. The </w:t>
      </w:r>
      <w:r>
        <w:rPr>
          <w:rFonts w:ascii="Century Gothic" w:hAnsi="Century Gothic" w:cs="Arial"/>
          <w:snapToGrid w:val="0"/>
          <w:sz w:val="22"/>
          <w:szCs w:val="22"/>
        </w:rPr>
        <w:t>Centre Director</w:t>
      </w:r>
      <w:r w:rsidRPr="00511167">
        <w:rPr>
          <w:rFonts w:ascii="Century Gothic" w:hAnsi="Century Gothic" w:cs="Arial"/>
          <w:snapToGrid w:val="0"/>
          <w:sz w:val="22"/>
          <w:szCs w:val="22"/>
        </w:rPr>
        <w:t xml:space="preserve"> shall be </w:t>
      </w:r>
      <w:r>
        <w:rPr>
          <w:rFonts w:ascii="Century Gothic" w:hAnsi="Century Gothic" w:cs="Arial"/>
          <w:snapToGrid w:val="0"/>
          <w:sz w:val="22"/>
          <w:szCs w:val="22"/>
        </w:rPr>
        <w:t xml:space="preserve">Qualified Education </w:t>
      </w:r>
      <w:proofErr w:type="spellStart"/>
      <w:r>
        <w:rPr>
          <w:rFonts w:ascii="Century Gothic" w:hAnsi="Century Gothic" w:cs="Arial"/>
          <w:snapToGrid w:val="0"/>
          <w:sz w:val="22"/>
          <w:szCs w:val="22"/>
        </w:rPr>
        <w:t>Ltd</w:t>
      </w:r>
      <w:r w:rsidRPr="00511167">
        <w:rPr>
          <w:rFonts w:ascii="Century Gothic" w:hAnsi="Century Gothic" w:cs="Arial"/>
          <w:snapToGrid w:val="0"/>
          <w:sz w:val="22"/>
          <w:szCs w:val="22"/>
        </w:rPr>
        <w:t>'s</w:t>
      </w:r>
      <w:proofErr w:type="spellEnd"/>
      <w:r w:rsidRPr="00511167">
        <w:rPr>
          <w:rFonts w:ascii="Century Gothic" w:hAnsi="Century Gothic" w:cs="Arial"/>
          <w:snapToGrid w:val="0"/>
          <w:sz w:val="22"/>
          <w:szCs w:val="22"/>
        </w:rPr>
        <w:t xml:space="preserve"> "Designated Teacher” for Looked After children</w:t>
      </w:r>
    </w:p>
    <w:p w14:paraId="67C9E1E0" w14:textId="77777777" w:rsidR="00511167" w:rsidRPr="00511167" w:rsidRDefault="00511167" w:rsidP="00511167">
      <w:pPr>
        <w:ind w:left="709" w:hanging="709"/>
        <w:rPr>
          <w:rFonts w:ascii="Century Gothic" w:hAnsi="Century Gothic" w:cs="Arial"/>
          <w:snapToGrid w:val="0"/>
          <w:sz w:val="22"/>
          <w:szCs w:val="22"/>
        </w:rPr>
      </w:pPr>
    </w:p>
    <w:p w14:paraId="46EB3A0C" w14:textId="7529C93C"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snapToGrid w:val="0"/>
          <w:sz w:val="22"/>
          <w:szCs w:val="22"/>
        </w:rPr>
        <w:t>7.3</w:t>
      </w:r>
      <w:r w:rsidRPr="00511167">
        <w:rPr>
          <w:rFonts w:ascii="Century Gothic" w:hAnsi="Century Gothic" w:cs="Arial"/>
          <w:snapToGrid w:val="0"/>
          <w:sz w:val="22"/>
          <w:szCs w:val="22"/>
        </w:rPr>
        <w:tab/>
        <w:t xml:space="preserve">Missing Children: </w:t>
      </w:r>
      <w:r w:rsidRPr="00511167">
        <w:rPr>
          <w:rFonts w:ascii="Century Gothic" w:hAnsi="Century Gothic" w:cs="Arial"/>
          <w:sz w:val="22"/>
          <w:szCs w:val="22"/>
        </w:rPr>
        <w:t xml:space="preserve">In the case of missing children </w:t>
      </w:r>
      <w:r>
        <w:rPr>
          <w:rFonts w:ascii="Century Gothic" w:hAnsi="Century Gothic" w:cs="Arial"/>
          <w:sz w:val="22"/>
          <w:szCs w:val="22"/>
        </w:rPr>
        <w:t>Qualified Education Ltd</w:t>
      </w:r>
      <w:r w:rsidRPr="00511167">
        <w:rPr>
          <w:rFonts w:ascii="Century Gothic" w:hAnsi="Century Gothic" w:cs="Arial"/>
          <w:sz w:val="22"/>
          <w:szCs w:val="22"/>
        </w:rPr>
        <w:t xml:space="preserve"> will work with statutory agencies to ensure th</w:t>
      </w:r>
      <w:r>
        <w:rPr>
          <w:rFonts w:ascii="Century Gothic" w:hAnsi="Century Gothic" w:cs="Arial"/>
          <w:sz w:val="22"/>
          <w:szCs w:val="22"/>
        </w:rPr>
        <w:t xml:space="preserve">e safety of the missing child. </w:t>
      </w:r>
    </w:p>
    <w:p w14:paraId="491EB8DF" w14:textId="77777777" w:rsidR="00511167" w:rsidRPr="00511167" w:rsidRDefault="00511167" w:rsidP="00511167">
      <w:pPr>
        <w:ind w:left="709" w:hanging="709"/>
        <w:rPr>
          <w:rFonts w:ascii="Century Gothic" w:hAnsi="Century Gothic" w:cs="Arial"/>
          <w:sz w:val="22"/>
          <w:szCs w:val="22"/>
        </w:rPr>
      </w:pPr>
    </w:p>
    <w:p w14:paraId="17667E6D" w14:textId="16AC926A"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7.4      </w:t>
      </w:r>
      <w:r>
        <w:rPr>
          <w:rFonts w:ascii="Century Gothic" w:hAnsi="Century Gothic" w:cs="Arial"/>
          <w:snapToGrid w:val="0"/>
          <w:sz w:val="22"/>
          <w:szCs w:val="22"/>
        </w:rPr>
        <w:t>Learners undertaking on Work Placements</w:t>
      </w:r>
      <w:r w:rsidRPr="00511167">
        <w:rPr>
          <w:rFonts w:ascii="Century Gothic" w:hAnsi="Century Gothic" w:cs="Arial"/>
          <w:snapToGrid w:val="0"/>
          <w:sz w:val="22"/>
          <w:szCs w:val="22"/>
        </w:rPr>
        <w:t xml:space="preserve">: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have policies and procedures in place to protect </w:t>
      </w:r>
      <w:r>
        <w:rPr>
          <w:rFonts w:ascii="Century Gothic" w:hAnsi="Century Gothic" w:cs="Arial"/>
          <w:snapToGrid w:val="0"/>
          <w:sz w:val="22"/>
          <w:szCs w:val="22"/>
        </w:rPr>
        <w:t>learner</w:t>
      </w:r>
      <w:r w:rsidRPr="00511167">
        <w:rPr>
          <w:rFonts w:ascii="Century Gothic" w:hAnsi="Century Gothic" w:cs="Arial"/>
          <w:snapToGrid w:val="0"/>
          <w:sz w:val="22"/>
          <w:szCs w:val="22"/>
        </w:rPr>
        <w:t>s from harm when they are on work placement.</w:t>
      </w:r>
    </w:p>
    <w:p w14:paraId="520CC7A8" w14:textId="77777777" w:rsidR="00511167" w:rsidRPr="00511167" w:rsidRDefault="00511167" w:rsidP="00511167">
      <w:pPr>
        <w:ind w:left="709" w:hanging="709"/>
        <w:rPr>
          <w:rFonts w:ascii="Century Gothic" w:hAnsi="Century Gothic" w:cs="Arial"/>
          <w:snapToGrid w:val="0"/>
          <w:sz w:val="22"/>
          <w:szCs w:val="22"/>
        </w:rPr>
      </w:pPr>
    </w:p>
    <w:p w14:paraId="4F544A60" w14:textId="68B816F0"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w:t>
      </w:r>
      <w:r>
        <w:rPr>
          <w:rFonts w:ascii="Century Gothic" w:hAnsi="Century Gothic" w:cs="Arial"/>
          <w:snapToGrid w:val="0"/>
          <w:sz w:val="22"/>
          <w:szCs w:val="22"/>
        </w:rPr>
        <w:t>.5</w:t>
      </w:r>
      <w:r w:rsidRPr="00511167">
        <w:rPr>
          <w:rFonts w:ascii="Century Gothic" w:hAnsi="Century Gothic" w:cs="Arial"/>
          <w:snapToGrid w:val="0"/>
          <w:sz w:val="22"/>
          <w:szCs w:val="22"/>
        </w:rPr>
        <w:tab/>
      </w:r>
      <w:r>
        <w:rPr>
          <w:rFonts w:ascii="Century Gothic" w:hAnsi="Century Gothic" w:cs="Arial"/>
          <w:snapToGrid w:val="0"/>
          <w:sz w:val="22"/>
          <w:szCs w:val="22"/>
        </w:rPr>
        <w:t xml:space="preserve">The Centre Director </w:t>
      </w:r>
      <w:r w:rsidRPr="00511167">
        <w:rPr>
          <w:rFonts w:ascii="Century Gothic" w:hAnsi="Century Gothic" w:cs="Arial"/>
          <w:snapToGrid w:val="0"/>
          <w:sz w:val="22"/>
          <w:szCs w:val="22"/>
        </w:rPr>
        <w:t xml:space="preserve">will be responsible for overseeing this policy and related procedures and </w:t>
      </w:r>
      <w:r>
        <w:rPr>
          <w:rFonts w:ascii="Century Gothic" w:hAnsi="Century Gothic" w:cs="Arial"/>
          <w:snapToGrid w:val="0"/>
          <w:sz w:val="22"/>
          <w:szCs w:val="22"/>
        </w:rPr>
        <w:t>to liaise with partner agencies. This will be supported by the Qualifications Manager</w:t>
      </w:r>
    </w:p>
    <w:p w14:paraId="6FB6369D" w14:textId="77777777" w:rsidR="00511167" w:rsidRPr="00511167" w:rsidRDefault="00511167" w:rsidP="00511167">
      <w:pPr>
        <w:ind w:left="709" w:hanging="709"/>
        <w:rPr>
          <w:rFonts w:ascii="Century Gothic" w:hAnsi="Century Gothic" w:cs="Arial"/>
          <w:snapToGrid w:val="0"/>
          <w:sz w:val="22"/>
          <w:szCs w:val="22"/>
        </w:rPr>
      </w:pPr>
    </w:p>
    <w:p w14:paraId="3C5A1AE6" w14:textId="22816E66"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7.7</w:t>
      </w:r>
      <w:r w:rsidRPr="00511167">
        <w:rPr>
          <w:rFonts w:ascii="Century Gothic" w:hAnsi="Century Gothic" w:cs="Arial"/>
          <w:snapToGrid w:val="0"/>
          <w:sz w:val="22"/>
          <w:szCs w:val="22"/>
        </w:rPr>
        <w:tab/>
        <w:t xml:space="preserve">If a young person or vulnerable adult discloses abuse to any member of staff details of the disclosure must be recorded on the </w:t>
      </w:r>
      <w:r w:rsidRPr="00511167">
        <w:rPr>
          <w:rFonts w:ascii="Century Gothic" w:hAnsi="Century Gothic" w:cs="Arial"/>
          <w:i/>
          <w:snapToGrid w:val="0"/>
          <w:sz w:val="22"/>
          <w:szCs w:val="22"/>
        </w:rPr>
        <w:t>Safeguarding</w:t>
      </w:r>
      <w:r w:rsidRPr="00511167">
        <w:rPr>
          <w:rFonts w:ascii="Century Gothic" w:hAnsi="Century Gothic" w:cs="Arial"/>
          <w:snapToGrid w:val="0"/>
          <w:sz w:val="22"/>
          <w:szCs w:val="22"/>
        </w:rPr>
        <w:t xml:space="preserve"> </w:t>
      </w:r>
      <w:r w:rsidRPr="00511167">
        <w:rPr>
          <w:rFonts w:ascii="Century Gothic" w:hAnsi="Century Gothic" w:cs="Arial"/>
          <w:i/>
          <w:snapToGrid w:val="0"/>
          <w:sz w:val="22"/>
          <w:szCs w:val="22"/>
        </w:rPr>
        <w:t>Concern Form</w:t>
      </w:r>
      <w:r w:rsidRPr="00511167">
        <w:rPr>
          <w:rFonts w:ascii="Century Gothic" w:hAnsi="Century Gothic" w:cs="Arial"/>
          <w:snapToGrid w:val="0"/>
          <w:sz w:val="22"/>
          <w:szCs w:val="22"/>
        </w:rPr>
        <w:t xml:space="preserve"> (Appendix 6) and the member of staff must refer the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to the person. This also includes situations of abuse which may involve staff members. If the </w:t>
      </w:r>
      <w:r>
        <w:rPr>
          <w:rFonts w:ascii="Century Gothic" w:hAnsi="Century Gothic" w:cs="Arial"/>
          <w:snapToGrid w:val="0"/>
          <w:sz w:val="22"/>
          <w:szCs w:val="22"/>
        </w:rPr>
        <w:t>Centre Director</w:t>
      </w:r>
      <w:r w:rsidRPr="00511167">
        <w:rPr>
          <w:rFonts w:ascii="Century Gothic" w:hAnsi="Century Gothic" w:cs="Arial"/>
          <w:snapToGrid w:val="0"/>
          <w:sz w:val="22"/>
          <w:szCs w:val="22"/>
        </w:rPr>
        <w:t xml:space="preserve"> is not available colleagues must refer the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to the </w:t>
      </w:r>
      <w:r>
        <w:rPr>
          <w:rFonts w:ascii="Century Gothic" w:hAnsi="Century Gothic" w:cs="Arial"/>
          <w:snapToGrid w:val="0"/>
          <w:sz w:val="22"/>
          <w:szCs w:val="22"/>
        </w:rPr>
        <w:t>Qualifications Manager</w:t>
      </w:r>
      <w:r w:rsidRPr="00511167">
        <w:rPr>
          <w:rFonts w:ascii="Century Gothic" w:hAnsi="Century Gothic" w:cs="Arial"/>
          <w:snapToGrid w:val="0"/>
          <w:sz w:val="22"/>
          <w:szCs w:val="22"/>
        </w:rPr>
        <w:t>. (Appendix 5)</w:t>
      </w:r>
      <w:r w:rsidRPr="00511167">
        <w:rPr>
          <w:rFonts w:ascii="Century Gothic" w:hAnsi="Century Gothic" w:cs="Arial"/>
          <w:snapToGrid w:val="0"/>
          <w:sz w:val="22"/>
          <w:szCs w:val="22"/>
        </w:rPr>
        <w:tab/>
      </w:r>
    </w:p>
    <w:p w14:paraId="67C6B8C0"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 </w:t>
      </w:r>
    </w:p>
    <w:p w14:paraId="4DAA9DBA" w14:textId="7579A2FA"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7.8 </w:t>
      </w:r>
      <w:r w:rsidRPr="00511167">
        <w:rPr>
          <w:rFonts w:ascii="Century Gothic" w:hAnsi="Century Gothic" w:cs="Arial"/>
          <w:snapToGrid w:val="0"/>
          <w:sz w:val="22"/>
          <w:szCs w:val="22"/>
        </w:rPr>
        <w:tab/>
        <w:t xml:space="preserve">The Safeguarding Concern form should also be used to record concerns about a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who may be at risk of radicalisation. The Designated Senior Person will follow the processes within FE Colleges on receipt of a referral. See Appendix 5</w:t>
      </w:r>
    </w:p>
    <w:p w14:paraId="2571CBB4" w14:textId="77777777" w:rsidR="00511167" w:rsidRPr="00511167" w:rsidRDefault="00511167" w:rsidP="00511167">
      <w:pPr>
        <w:ind w:left="709" w:hanging="709"/>
        <w:rPr>
          <w:rFonts w:ascii="Century Gothic" w:hAnsi="Century Gothic" w:cs="Arial"/>
          <w:snapToGrid w:val="0"/>
          <w:sz w:val="22"/>
          <w:szCs w:val="22"/>
        </w:rPr>
      </w:pPr>
    </w:p>
    <w:p w14:paraId="32C9E8CC" w14:textId="004D35F8" w:rsidR="00511167" w:rsidRPr="006D6173" w:rsidRDefault="00511167" w:rsidP="006D6173">
      <w:pPr>
        <w:ind w:left="709" w:hanging="709"/>
        <w:rPr>
          <w:rFonts w:ascii="Century Gothic" w:hAnsi="Century Gothic" w:cs="Arial"/>
          <w:b/>
          <w:i/>
          <w:snapToGrid w:val="0"/>
          <w:sz w:val="22"/>
          <w:szCs w:val="22"/>
        </w:rPr>
      </w:pPr>
      <w:r w:rsidRPr="00511167">
        <w:rPr>
          <w:rFonts w:ascii="Century Gothic" w:hAnsi="Century Gothic" w:cs="Arial"/>
          <w:snapToGrid w:val="0"/>
          <w:sz w:val="22"/>
          <w:szCs w:val="22"/>
        </w:rPr>
        <w:t>7.9</w:t>
      </w:r>
      <w:r w:rsidRPr="00511167">
        <w:rPr>
          <w:rFonts w:ascii="Century Gothic" w:hAnsi="Century Gothic" w:cs="Arial"/>
          <w:snapToGrid w:val="0"/>
          <w:sz w:val="22"/>
          <w:szCs w:val="22"/>
        </w:rPr>
        <w:tab/>
        <w:t>Although the revised guidelines highlight that</w:t>
      </w:r>
      <w:r w:rsidRPr="00511167">
        <w:rPr>
          <w:rFonts w:ascii="Century Gothic" w:hAnsi="Century Gothic" w:cs="Arial"/>
          <w:b/>
          <w:i/>
          <w:snapToGrid w:val="0"/>
          <w:sz w:val="22"/>
          <w:szCs w:val="22"/>
        </w:rPr>
        <w:t xml:space="preserve"> “if at any point, there is a risk of immediate serious harm to a child a referral should be made to Children’s Social Care immediately. Anybody can make a referral”. </w:t>
      </w:r>
      <w:r w:rsidRPr="00511167">
        <w:rPr>
          <w:rFonts w:ascii="Century Gothic" w:hAnsi="Century Gothic" w:cs="Arial"/>
          <w:snapToGrid w:val="0"/>
          <w:sz w:val="22"/>
          <w:szCs w:val="22"/>
        </w:rPr>
        <w:t>Details of all referrals must be shared with the designated safeguarding team.</w:t>
      </w:r>
    </w:p>
    <w:p w14:paraId="06F4972E" w14:textId="77777777" w:rsidR="00511167" w:rsidRPr="00511167" w:rsidRDefault="00511167" w:rsidP="00511167">
      <w:pPr>
        <w:ind w:left="709" w:hanging="709"/>
        <w:rPr>
          <w:rFonts w:ascii="Century Gothic" w:hAnsi="Century Gothic" w:cs="Arial"/>
          <w:b/>
          <w:snapToGrid w:val="0"/>
          <w:sz w:val="22"/>
          <w:szCs w:val="22"/>
        </w:rPr>
      </w:pPr>
    </w:p>
    <w:p w14:paraId="7058749C" w14:textId="6CF246C1"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lastRenderedPageBreak/>
        <w:t>7.10</w:t>
      </w:r>
      <w:r w:rsidRPr="00511167">
        <w:rPr>
          <w:rFonts w:ascii="Century Gothic" w:hAnsi="Century Gothic" w:cs="Arial"/>
          <w:snapToGrid w:val="0"/>
          <w:sz w:val="22"/>
          <w:szCs w:val="22"/>
        </w:rPr>
        <w:tab/>
        <w:t>If any member of staff suspects that a young person or vulnerable adult is being abused they should record their concerns on the</w:t>
      </w:r>
      <w:r w:rsidRPr="00511167">
        <w:rPr>
          <w:rFonts w:ascii="Century Gothic" w:hAnsi="Century Gothic" w:cs="Arial"/>
          <w:i/>
          <w:snapToGrid w:val="0"/>
          <w:sz w:val="22"/>
          <w:szCs w:val="22"/>
        </w:rPr>
        <w:t xml:space="preserve"> Concern Form</w:t>
      </w:r>
      <w:r w:rsidRPr="00511167">
        <w:rPr>
          <w:rFonts w:ascii="Century Gothic" w:hAnsi="Century Gothic" w:cs="Arial"/>
          <w:snapToGrid w:val="0"/>
          <w:sz w:val="22"/>
          <w:szCs w:val="22"/>
        </w:rPr>
        <w:t xml:space="preserve"> then discuss this in the first instance with </w:t>
      </w:r>
      <w:r w:rsidR="006D6173">
        <w:rPr>
          <w:rFonts w:ascii="Century Gothic" w:hAnsi="Century Gothic" w:cs="Arial"/>
          <w:snapToGrid w:val="0"/>
          <w:sz w:val="22"/>
          <w:szCs w:val="22"/>
        </w:rPr>
        <w:t>the Centre Director.</w:t>
      </w:r>
    </w:p>
    <w:p w14:paraId="0C7E67A8" w14:textId="77777777" w:rsidR="00511167" w:rsidRPr="00511167" w:rsidRDefault="00511167" w:rsidP="00511167">
      <w:pPr>
        <w:ind w:left="709" w:hanging="709"/>
        <w:rPr>
          <w:rFonts w:ascii="Century Gothic" w:hAnsi="Century Gothic" w:cs="Arial"/>
          <w:snapToGrid w:val="0"/>
          <w:sz w:val="22"/>
          <w:szCs w:val="22"/>
        </w:rPr>
      </w:pPr>
    </w:p>
    <w:p w14:paraId="685B498F"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7.11 </w:t>
      </w:r>
      <w:r w:rsidRPr="00511167">
        <w:rPr>
          <w:rFonts w:ascii="Century Gothic" w:hAnsi="Century Gothic" w:cs="Arial"/>
          <w:snapToGrid w:val="0"/>
          <w:sz w:val="22"/>
          <w:szCs w:val="22"/>
        </w:rPr>
        <w:tab/>
        <w:t>All complaints, allegations or suspicions must be taken seriously.</w:t>
      </w:r>
    </w:p>
    <w:p w14:paraId="1121CF44" w14:textId="77777777" w:rsidR="00511167" w:rsidRPr="00511167" w:rsidRDefault="00511167" w:rsidP="00511167">
      <w:pPr>
        <w:ind w:left="709" w:hanging="709"/>
        <w:rPr>
          <w:rFonts w:ascii="Century Gothic" w:hAnsi="Century Gothic" w:cs="Arial"/>
          <w:snapToGrid w:val="0"/>
          <w:sz w:val="22"/>
          <w:szCs w:val="22"/>
        </w:rPr>
      </w:pPr>
    </w:p>
    <w:p w14:paraId="59190EC9"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7.12 </w:t>
      </w:r>
      <w:r w:rsidRPr="00511167">
        <w:rPr>
          <w:rFonts w:ascii="Century Gothic" w:hAnsi="Century Gothic" w:cs="Arial"/>
          <w:snapToGrid w:val="0"/>
          <w:sz w:val="22"/>
          <w:szCs w:val="22"/>
        </w:rPr>
        <w:tab/>
        <w:t xml:space="preserve">Absolute promises of confidentially should </w:t>
      </w:r>
      <w:r w:rsidRPr="00511167">
        <w:rPr>
          <w:rFonts w:ascii="Century Gothic" w:hAnsi="Century Gothic" w:cs="Arial"/>
          <w:b/>
          <w:snapToGrid w:val="0"/>
          <w:sz w:val="22"/>
          <w:szCs w:val="22"/>
        </w:rPr>
        <w:t>not</w:t>
      </w:r>
      <w:r w:rsidRPr="00511167">
        <w:rPr>
          <w:rFonts w:ascii="Century Gothic" w:hAnsi="Century Gothic" w:cs="Arial"/>
          <w:snapToGrid w:val="0"/>
          <w:sz w:val="22"/>
          <w:szCs w:val="22"/>
        </w:rPr>
        <w:t xml:space="preserve"> be given as the matter may develop in such a way that these might not be able to be honoured.</w:t>
      </w:r>
    </w:p>
    <w:p w14:paraId="31591FDE" w14:textId="77777777" w:rsidR="00511167" w:rsidRPr="00511167" w:rsidRDefault="00511167" w:rsidP="00511167">
      <w:pPr>
        <w:ind w:left="709" w:hanging="709"/>
        <w:rPr>
          <w:rFonts w:ascii="Century Gothic" w:hAnsi="Century Gothic" w:cs="Arial"/>
          <w:snapToGrid w:val="0"/>
          <w:sz w:val="22"/>
          <w:szCs w:val="22"/>
        </w:rPr>
      </w:pPr>
    </w:p>
    <w:p w14:paraId="4328623D"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7.13</w:t>
      </w:r>
      <w:r w:rsidRPr="00511167">
        <w:rPr>
          <w:rFonts w:ascii="Century Gothic" w:hAnsi="Century Gothic" w:cs="Arial"/>
          <w:snapToGrid w:val="0"/>
          <w:sz w:val="22"/>
          <w:szCs w:val="22"/>
        </w:rPr>
        <w:tab/>
        <w:t>If the complaint comes directly from the child/adult, questions should be kept to the minimum necessary to understand what is being alleged and care is taken to avoid leading questions. Unnecessary questioning could jeopardise future legal proceedings.</w:t>
      </w:r>
    </w:p>
    <w:p w14:paraId="7F4D88C9" w14:textId="77777777" w:rsidR="00511167" w:rsidRPr="00511167" w:rsidRDefault="00511167" w:rsidP="00511167">
      <w:pPr>
        <w:ind w:left="709" w:hanging="709"/>
        <w:rPr>
          <w:rFonts w:ascii="Century Gothic" w:hAnsi="Century Gothic" w:cs="Arial"/>
          <w:snapToGrid w:val="0"/>
          <w:sz w:val="22"/>
          <w:szCs w:val="22"/>
        </w:rPr>
      </w:pPr>
    </w:p>
    <w:p w14:paraId="5C8583EC"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7.14</w:t>
      </w:r>
      <w:r w:rsidRPr="00511167">
        <w:rPr>
          <w:rFonts w:ascii="Century Gothic" w:hAnsi="Century Gothic" w:cs="Arial"/>
          <w:snapToGrid w:val="0"/>
          <w:sz w:val="22"/>
          <w:szCs w:val="22"/>
        </w:rPr>
        <w:tab/>
        <w:t>Issues regarding the safeguarding of young people and vulnerable adults should be included within the tutorial programme.</w:t>
      </w:r>
    </w:p>
    <w:p w14:paraId="0922ED26" w14:textId="77777777" w:rsidR="00511167" w:rsidRPr="00511167" w:rsidRDefault="00511167" w:rsidP="00511167">
      <w:pPr>
        <w:ind w:left="709" w:hanging="709"/>
        <w:rPr>
          <w:rFonts w:ascii="Century Gothic" w:hAnsi="Century Gothic" w:cs="Arial"/>
          <w:snapToGrid w:val="0"/>
          <w:sz w:val="22"/>
          <w:szCs w:val="22"/>
        </w:rPr>
      </w:pPr>
    </w:p>
    <w:p w14:paraId="739108AE" w14:textId="25913C0C" w:rsid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7.15     Safeguarding training is mandatory for all new members of staff, it is covered during induction. </w:t>
      </w:r>
    </w:p>
    <w:p w14:paraId="4FB95B6B" w14:textId="77777777" w:rsidR="006D6173" w:rsidRPr="00511167" w:rsidRDefault="006D6173" w:rsidP="00511167">
      <w:pPr>
        <w:ind w:left="709" w:hanging="709"/>
        <w:rPr>
          <w:rFonts w:ascii="Century Gothic" w:hAnsi="Century Gothic" w:cs="Arial"/>
          <w:snapToGrid w:val="0"/>
          <w:sz w:val="22"/>
          <w:szCs w:val="22"/>
        </w:rPr>
      </w:pPr>
    </w:p>
    <w:p w14:paraId="1E06EF34" w14:textId="5F6E10F4"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7.16</w:t>
      </w:r>
      <w:r w:rsidR="00511167" w:rsidRPr="00511167">
        <w:rPr>
          <w:rFonts w:ascii="Century Gothic" w:hAnsi="Century Gothic" w:cs="Arial"/>
          <w:snapToGrid w:val="0"/>
          <w:sz w:val="22"/>
          <w:szCs w:val="22"/>
        </w:rPr>
        <w:t xml:space="preserve"> (1) Mandatory safeguarding training will include information on radicalisation and extremism. Additionally all members of staff will be required to attend a dedicated Workshop to Raise Awareness of Prevent (WRAP).</w:t>
      </w:r>
    </w:p>
    <w:p w14:paraId="0B135843" w14:textId="77777777" w:rsidR="00511167" w:rsidRPr="00511167" w:rsidRDefault="00511167" w:rsidP="00511167">
      <w:pPr>
        <w:ind w:left="709" w:hanging="709"/>
        <w:rPr>
          <w:rFonts w:ascii="Century Gothic" w:hAnsi="Century Gothic" w:cs="Arial"/>
          <w:snapToGrid w:val="0"/>
          <w:sz w:val="22"/>
          <w:szCs w:val="22"/>
        </w:rPr>
      </w:pPr>
    </w:p>
    <w:p w14:paraId="002DC8ED" w14:textId="7C739BE7"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7.17</w:t>
      </w:r>
      <w:r w:rsidR="00511167" w:rsidRPr="00511167">
        <w:rPr>
          <w:rFonts w:ascii="Century Gothic" w:hAnsi="Century Gothic" w:cs="Arial"/>
          <w:snapToGrid w:val="0"/>
          <w:sz w:val="22"/>
          <w:szCs w:val="22"/>
        </w:rPr>
        <w:tab/>
        <w:t xml:space="preserve">Any concern should be noted on the Safeguarding Concern Form (Appendix 6) and emailed to </w:t>
      </w:r>
      <w:hyperlink r:id="rId10" w:history="1">
        <w:r>
          <w:rPr>
            <w:rStyle w:val="Hyperlink"/>
            <w:rFonts w:ascii="Century Gothic" w:hAnsi="Century Gothic" w:cs="Arial"/>
            <w:snapToGrid w:val="0"/>
            <w:sz w:val="22"/>
            <w:szCs w:val="22"/>
          </w:rPr>
          <w:t>georgina@qualified-education.co.uk</w:t>
        </w:r>
      </w:hyperlink>
      <w:r w:rsidR="00511167" w:rsidRPr="00511167">
        <w:rPr>
          <w:rFonts w:ascii="Century Gothic" w:hAnsi="Century Gothic" w:cs="Arial"/>
          <w:snapToGrid w:val="0"/>
          <w:sz w:val="22"/>
          <w:szCs w:val="22"/>
        </w:rPr>
        <w:t xml:space="preserve"> to be kept in a safe and secure place for a minimum of seven years.</w:t>
      </w:r>
    </w:p>
    <w:p w14:paraId="00CB4398" w14:textId="54BF7A9D" w:rsidR="00511167" w:rsidRPr="00511167" w:rsidRDefault="00511167" w:rsidP="006D6173">
      <w:pPr>
        <w:rPr>
          <w:rFonts w:ascii="Century Gothic" w:hAnsi="Century Gothic" w:cs="Arial"/>
          <w:snapToGrid w:val="0"/>
          <w:sz w:val="22"/>
          <w:szCs w:val="22"/>
        </w:rPr>
      </w:pPr>
    </w:p>
    <w:p w14:paraId="10ECD3CC" w14:textId="77777777" w:rsidR="00511167" w:rsidRPr="00511167" w:rsidRDefault="00511167" w:rsidP="00511167">
      <w:pPr>
        <w:ind w:left="709" w:hanging="709"/>
        <w:rPr>
          <w:rFonts w:ascii="Century Gothic" w:hAnsi="Century Gothic" w:cs="Arial"/>
          <w:snapToGrid w:val="0"/>
          <w:sz w:val="22"/>
          <w:szCs w:val="22"/>
        </w:rPr>
      </w:pPr>
    </w:p>
    <w:p w14:paraId="6885E7B7" w14:textId="6D97F6F3"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7.18</w:t>
      </w:r>
      <w:r w:rsidR="00511167" w:rsidRPr="00511167">
        <w:rPr>
          <w:rFonts w:ascii="Century Gothic" w:hAnsi="Century Gothic" w:cs="Arial"/>
          <w:snapToGrid w:val="0"/>
          <w:sz w:val="22"/>
          <w:szCs w:val="22"/>
        </w:rPr>
        <w:t xml:space="preserve">     </w:t>
      </w:r>
      <w:r w:rsidR="00511167">
        <w:rPr>
          <w:rFonts w:ascii="Century Gothic" w:hAnsi="Century Gothic" w:cs="Arial"/>
          <w:snapToGrid w:val="0"/>
          <w:sz w:val="22"/>
          <w:szCs w:val="22"/>
        </w:rPr>
        <w:t>Learner</w:t>
      </w:r>
      <w:r w:rsidR="00511167" w:rsidRPr="00511167">
        <w:rPr>
          <w:rFonts w:ascii="Century Gothic" w:hAnsi="Century Gothic" w:cs="Arial"/>
          <w:snapToGrid w:val="0"/>
          <w:sz w:val="22"/>
          <w:szCs w:val="22"/>
        </w:rPr>
        <w:t xml:space="preserve">s who are found to have placed other </w:t>
      </w:r>
      <w:r w:rsidR="00511167">
        <w:rPr>
          <w:rFonts w:ascii="Century Gothic" w:hAnsi="Century Gothic" w:cs="Arial"/>
          <w:snapToGrid w:val="0"/>
          <w:sz w:val="22"/>
          <w:szCs w:val="22"/>
        </w:rPr>
        <w:t>learner</w:t>
      </w:r>
      <w:r w:rsidR="00511167" w:rsidRPr="00511167">
        <w:rPr>
          <w:rFonts w:ascii="Century Gothic" w:hAnsi="Century Gothic" w:cs="Arial"/>
          <w:snapToGrid w:val="0"/>
          <w:sz w:val="22"/>
          <w:szCs w:val="22"/>
        </w:rPr>
        <w:t>s or staff “At Risk” will face disciplinar</w:t>
      </w:r>
      <w:r>
        <w:rPr>
          <w:rFonts w:ascii="Century Gothic" w:hAnsi="Century Gothic" w:cs="Arial"/>
          <w:snapToGrid w:val="0"/>
          <w:sz w:val="22"/>
          <w:szCs w:val="22"/>
        </w:rPr>
        <w:t>y action in accordance with the</w:t>
      </w:r>
      <w:r w:rsidR="00511167" w:rsidRPr="00511167">
        <w:rPr>
          <w:rFonts w:ascii="Century Gothic" w:hAnsi="Century Gothic" w:cs="Arial"/>
          <w:snapToGrid w:val="0"/>
          <w:sz w:val="22"/>
          <w:szCs w:val="22"/>
        </w:rPr>
        <w:t xml:space="preserve"> Code of Conduct and Disciplinary procedures.</w:t>
      </w:r>
    </w:p>
    <w:p w14:paraId="74173C12" w14:textId="77777777" w:rsidR="00511167" w:rsidRPr="00511167" w:rsidRDefault="00511167" w:rsidP="00511167">
      <w:pPr>
        <w:ind w:left="709" w:hanging="709"/>
        <w:rPr>
          <w:rFonts w:ascii="Century Gothic" w:hAnsi="Century Gothic" w:cs="Arial"/>
          <w:snapToGrid w:val="0"/>
          <w:sz w:val="22"/>
          <w:szCs w:val="22"/>
        </w:rPr>
      </w:pPr>
    </w:p>
    <w:p w14:paraId="3A6865F1" w14:textId="77777777" w:rsidR="00511167" w:rsidRPr="00511167" w:rsidRDefault="00511167" w:rsidP="00511167">
      <w:pPr>
        <w:rPr>
          <w:rFonts w:ascii="Century Gothic" w:hAnsi="Century Gothic" w:cs="Arial"/>
          <w:snapToGrid w:val="0"/>
          <w:sz w:val="22"/>
          <w:szCs w:val="22"/>
        </w:rPr>
      </w:pPr>
      <w:r w:rsidRPr="00511167">
        <w:rPr>
          <w:rFonts w:ascii="Century Gothic" w:hAnsi="Century Gothic" w:cs="Arial"/>
          <w:snapToGrid w:val="0"/>
          <w:sz w:val="22"/>
          <w:szCs w:val="22"/>
        </w:rPr>
        <w:t>The procedures laid out in this document must be followed whenever an allegation is made that a child/adult has been abused.</w:t>
      </w:r>
    </w:p>
    <w:p w14:paraId="521B9B80" w14:textId="77777777" w:rsidR="00511167" w:rsidRPr="00511167" w:rsidRDefault="00511167" w:rsidP="00511167">
      <w:pPr>
        <w:ind w:left="709" w:hanging="709"/>
        <w:rPr>
          <w:rFonts w:ascii="Century Gothic" w:hAnsi="Century Gothic" w:cs="Arial"/>
          <w:snapToGrid w:val="0"/>
          <w:sz w:val="22"/>
          <w:szCs w:val="22"/>
        </w:rPr>
      </w:pPr>
    </w:p>
    <w:p w14:paraId="08296C3F" w14:textId="77777777" w:rsidR="00511167" w:rsidRPr="00511167" w:rsidRDefault="00511167" w:rsidP="00511167">
      <w:pPr>
        <w:ind w:left="709" w:hanging="709"/>
        <w:rPr>
          <w:rFonts w:ascii="Century Gothic" w:hAnsi="Century Gothic" w:cs="Arial"/>
          <w:snapToGrid w:val="0"/>
          <w:sz w:val="22"/>
          <w:szCs w:val="22"/>
        </w:rPr>
      </w:pPr>
    </w:p>
    <w:p w14:paraId="382A7232" w14:textId="77777777" w:rsidR="00511167" w:rsidRPr="00511167" w:rsidRDefault="00511167" w:rsidP="00511167">
      <w:pPr>
        <w:ind w:left="1135" w:hanging="709"/>
        <w:rPr>
          <w:rFonts w:ascii="Century Gothic" w:hAnsi="Century Gothic" w:cs="Arial"/>
          <w:snapToGrid w:val="0"/>
          <w:sz w:val="22"/>
          <w:szCs w:val="22"/>
        </w:rPr>
      </w:pPr>
    </w:p>
    <w:p w14:paraId="4F6BC2AD" w14:textId="77777777" w:rsidR="00511167" w:rsidRPr="00511167" w:rsidRDefault="00511167" w:rsidP="006D6173">
      <w:pPr>
        <w:pStyle w:val="Heading2"/>
        <w:rPr>
          <w:snapToGrid w:val="0"/>
        </w:rPr>
      </w:pPr>
      <w:r w:rsidRPr="00511167">
        <w:rPr>
          <w:snapToGrid w:val="0"/>
        </w:rPr>
        <w:t xml:space="preserve">8 </w:t>
      </w:r>
      <w:r w:rsidRPr="00511167">
        <w:rPr>
          <w:snapToGrid w:val="0"/>
        </w:rPr>
        <w:tab/>
        <w:t>Procedure for Allegations Against Staff</w:t>
      </w:r>
    </w:p>
    <w:p w14:paraId="741850DE" w14:textId="77777777" w:rsidR="00511167" w:rsidRPr="00511167" w:rsidRDefault="00511167" w:rsidP="00511167">
      <w:pPr>
        <w:pStyle w:val="ListParagraph"/>
        <w:spacing w:after="0"/>
        <w:ind w:left="360"/>
        <w:rPr>
          <w:rFonts w:ascii="Century Gothic" w:hAnsi="Century Gothic" w:cs="Arial"/>
          <w:snapToGrid w:val="0"/>
        </w:rPr>
      </w:pPr>
    </w:p>
    <w:p w14:paraId="63E355AC" w14:textId="5910F02F" w:rsidR="00511167" w:rsidRPr="00511167" w:rsidRDefault="00511167" w:rsidP="00511167">
      <w:pPr>
        <w:pStyle w:val="ListParagraph"/>
        <w:spacing w:after="0"/>
        <w:ind w:left="709" w:hanging="709"/>
        <w:rPr>
          <w:rFonts w:ascii="Century Gothic" w:hAnsi="Century Gothic" w:cs="Arial"/>
          <w:snapToGrid w:val="0"/>
        </w:rPr>
      </w:pPr>
      <w:r w:rsidRPr="00511167">
        <w:rPr>
          <w:rFonts w:ascii="Century Gothic" w:hAnsi="Century Gothic" w:cs="Arial"/>
          <w:snapToGrid w:val="0"/>
        </w:rPr>
        <w:t>8.1</w:t>
      </w:r>
      <w:r w:rsidRPr="00511167">
        <w:rPr>
          <w:rFonts w:ascii="Century Gothic" w:hAnsi="Century Gothic" w:cs="Arial"/>
          <w:snapToGrid w:val="0"/>
        </w:rPr>
        <w:tab/>
        <w:t>Allegations of abuse against a member of staff must be referred to the Designated Senior Person as soon as possible and in any case within 2 hours of the initial concern arising. Disciplinary procedures</w:t>
      </w:r>
      <w:r w:rsidR="006D6173">
        <w:rPr>
          <w:rFonts w:ascii="Century Gothic" w:hAnsi="Century Gothic" w:cs="Arial"/>
          <w:snapToGrid w:val="0"/>
        </w:rPr>
        <w:t xml:space="preserve"> should be followed</w:t>
      </w:r>
      <w:r w:rsidRPr="00511167">
        <w:rPr>
          <w:rFonts w:ascii="Century Gothic" w:hAnsi="Century Gothic" w:cs="Arial"/>
          <w:snapToGrid w:val="0"/>
        </w:rPr>
        <w:t xml:space="preserve">. </w:t>
      </w:r>
      <w:r>
        <w:rPr>
          <w:rFonts w:ascii="Century Gothic" w:hAnsi="Century Gothic" w:cs="Arial"/>
          <w:snapToGrid w:val="0"/>
        </w:rPr>
        <w:t>Qualified Education Ltd</w:t>
      </w:r>
      <w:r w:rsidRPr="00511167">
        <w:rPr>
          <w:rFonts w:ascii="Century Gothic" w:hAnsi="Century Gothic" w:cs="Arial"/>
          <w:snapToGrid w:val="0"/>
        </w:rPr>
        <w:t xml:space="preserve"> will inform the Local Authority Designated Officer (LADO) of any allegations that might indicate a person would pose a risk of harm to children.</w:t>
      </w:r>
    </w:p>
    <w:p w14:paraId="235A9F99" w14:textId="77777777" w:rsidR="00511167" w:rsidRPr="00511167" w:rsidRDefault="00511167" w:rsidP="00511167">
      <w:pPr>
        <w:pStyle w:val="ListParagraph"/>
        <w:spacing w:after="0"/>
        <w:ind w:left="786"/>
        <w:rPr>
          <w:rFonts w:ascii="Century Gothic" w:hAnsi="Century Gothic" w:cs="Arial"/>
          <w:snapToGrid w:val="0"/>
        </w:rPr>
      </w:pPr>
    </w:p>
    <w:p w14:paraId="66A96A93"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lastRenderedPageBreak/>
        <w:t>8.2</w:t>
      </w:r>
      <w:r w:rsidRPr="00511167">
        <w:rPr>
          <w:rFonts w:ascii="Century Gothic" w:hAnsi="Century Gothic" w:cs="Arial"/>
          <w:snapToGrid w:val="0"/>
          <w:sz w:val="22"/>
          <w:szCs w:val="22"/>
        </w:rPr>
        <w:tab/>
      </w:r>
      <w:r w:rsidRPr="00511167">
        <w:rPr>
          <w:rFonts w:ascii="Century Gothic" w:hAnsi="Century Gothic" w:cs="Arial"/>
          <w:snapToGrid w:val="0"/>
          <w:sz w:val="22"/>
          <w:szCs w:val="22"/>
        </w:rPr>
        <w:tab/>
        <w:t>All allegations and investigations against members of staff will be conducted in line with legislation and good practice outlined in the revised statutory guidance “Keeping children safe in education.”</w:t>
      </w:r>
    </w:p>
    <w:p w14:paraId="0C6A79E0" w14:textId="77777777" w:rsidR="00511167" w:rsidRPr="00511167" w:rsidRDefault="00511167" w:rsidP="00511167">
      <w:pPr>
        <w:rPr>
          <w:rFonts w:ascii="Century Gothic" w:hAnsi="Century Gothic" w:cs="Arial"/>
          <w:snapToGrid w:val="0"/>
          <w:sz w:val="22"/>
          <w:szCs w:val="22"/>
        </w:rPr>
      </w:pPr>
    </w:p>
    <w:p w14:paraId="6BD22C23" w14:textId="65539FF4"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8.3</w:t>
      </w:r>
      <w:r w:rsidRPr="00511167">
        <w:rPr>
          <w:rFonts w:ascii="Century Gothic" w:hAnsi="Century Gothic" w:cs="Arial"/>
          <w:snapToGrid w:val="0"/>
          <w:sz w:val="22"/>
          <w:szCs w:val="22"/>
        </w:rPr>
        <w:tab/>
        <w:t xml:space="preserve">When conducting an investigation involving a safeguarding issue (where the alleged victim is under 18 or a vulnerable adult) the investigating officer must take guidance from the Designated Senior Person in relation to the interviewing procedure to be followed and where there is significant risk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interviews could be conducted by the Designated Senior Person or the </w:t>
      </w:r>
      <w:r w:rsidR="006D6173">
        <w:rPr>
          <w:rFonts w:ascii="Century Gothic" w:hAnsi="Century Gothic" w:cs="Arial"/>
          <w:snapToGrid w:val="0"/>
          <w:sz w:val="22"/>
          <w:szCs w:val="22"/>
        </w:rPr>
        <w:t>Qualifications Manager</w:t>
      </w:r>
      <w:r w:rsidRPr="00511167">
        <w:rPr>
          <w:rFonts w:ascii="Century Gothic" w:hAnsi="Century Gothic" w:cs="Arial"/>
          <w:snapToGrid w:val="0"/>
          <w:sz w:val="22"/>
          <w:szCs w:val="22"/>
        </w:rPr>
        <w:t xml:space="preserve">.  </w:t>
      </w:r>
    </w:p>
    <w:p w14:paraId="78F42988" w14:textId="77777777" w:rsidR="00511167" w:rsidRPr="00511167" w:rsidRDefault="00511167" w:rsidP="00511167">
      <w:pPr>
        <w:rPr>
          <w:rFonts w:ascii="Century Gothic" w:hAnsi="Century Gothic" w:cs="Arial"/>
          <w:snapToGrid w:val="0"/>
          <w:sz w:val="22"/>
          <w:szCs w:val="22"/>
          <w:highlight w:val="yellow"/>
        </w:rPr>
      </w:pPr>
    </w:p>
    <w:p w14:paraId="49EA391F"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8.4</w:t>
      </w:r>
      <w:r w:rsidRPr="00511167">
        <w:rPr>
          <w:rFonts w:ascii="Century Gothic" w:hAnsi="Century Gothic" w:cs="Arial"/>
          <w:snapToGrid w:val="0"/>
          <w:color w:val="FF0000"/>
          <w:sz w:val="22"/>
          <w:szCs w:val="22"/>
        </w:rPr>
        <w:tab/>
      </w:r>
      <w:r w:rsidRPr="00511167">
        <w:rPr>
          <w:rFonts w:ascii="Century Gothic" w:hAnsi="Century Gothic" w:cs="Arial"/>
          <w:snapToGrid w:val="0"/>
          <w:sz w:val="22"/>
          <w:szCs w:val="22"/>
        </w:rPr>
        <w:t>The Designated Senior Person may decide to stop proceedings and refer the case to the police for further investigation where this is deemed necessary.</w:t>
      </w:r>
    </w:p>
    <w:p w14:paraId="399E37B3" w14:textId="77777777" w:rsidR="00511167" w:rsidRPr="00511167" w:rsidRDefault="00511167" w:rsidP="00511167">
      <w:pPr>
        <w:rPr>
          <w:rFonts w:ascii="Century Gothic" w:hAnsi="Century Gothic" w:cs="Arial"/>
          <w:snapToGrid w:val="0"/>
          <w:sz w:val="22"/>
          <w:szCs w:val="22"/>
        </w:rPr>
      </w:pPr>
    </w:p>
    <w:p w14:paraId="05CB94EA" w14:textId="0A864D9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z w:val="22"/>
          <w:szCs w:val="22"/>
        </w:rPr>
        <w:t>8.5</w:t>
      </w:r>
      <w:r w:rsidRPr="00511167">
        <w:rPr>
          <w:rFonts w:ascii="Century Gothic" w:hAnsi="Century Gothic" w:cs="Arial"/>
          <w:sz w:val="22"/>
          <w:szCs w:val="22"/>
        </w:rPr>
        <w:tab/>
        <w:t xml:space="preserve">If a member of staff is dismissed or removed from “regulated activity” (or would have been had they not already left) because they harmed or posed a risk of harm to vulnerable groups including children, </w:t>
      </w:r>
      <w:r>
        <w:rPr>
          <w:rFonts w:ascii="Century Gothic" w:hAnsi="Century Gothic" w:cs="Arial"/>
          <w:sz w:val="22"/>
          <w:szCs w:val="22"/>
        </w:rPr>
        <w:t>Qualified Education Ltd</w:t>
      </w:r>
      <w:r w:rsidRPr="00511167">
        <w:rPr>
          <w:rFonts w:ascii="Century Gothic" w:hAnsi="Century Gothic" w:cs="Arial"/>
          <w:sz w:val="22"/>
          <w:szCs w:val="22"/>
        </w:rPr>
        <w:t xml:space="preserve"> will be under a legal obligation to forward information about that person to the ISA.  It is the ISA’s responsibility to make a decision on the barring or not of any individual.</w:t>
      </w:r>
      <w:r w:rsidRPr="00511167">
        <w:rPr>
          <w:rFonts w:ascii="Century Gothic" w:hAnsi="Century Gothic" w:cs="Arial"/>
          <w:snapToGrid w:val="0"/>
          <w:sz w:val="22"/>
          <w:szCs w:val="22"/>
        </w:rPr>
        <w:t xml:space="preserve"> The member of staff may make representation to the ISA against being barred.</w:t>
      </w:r>
    </w:p>
    <w:p w14:paraId="6E1C820A" w14:textId="77777777" w:rsidR="00511167" w:rsidRPr="00511167" w:rsidRDefault="00511167" w:rsidP="00511167">
      <w:pPr>
        <w:rPr>
          <w:rFonts w:ascii="Century Gothic" w:hAnsi="Century Gothic" w:cs="Arial"/>
          <w:snapToGrid w:val="0"/>
          <w:sz w:val="22"/>
          <w:szCs w:val="22"/>
        </w:rPr>
      </w:pPr>
      <w:r w:rsidRPr="00511167">
        <w:rPr>
          <w:rFonts w:ascii="Century Gothic" w:hAnsi="Century Gothic" w:cs="Arial"/>
          <w:snapToGrid w:val="0"/>
          <w:sz w:val="22"/>
          <w:szCs w:val="22"/>
        </w:rPr>
        <w:tab/>
      </w:r>
      <w:r w:rsidRPr="00511167">
        <w:rPr>
          <w:rFonts w:ascii="Century Gothic" w:hAnsi="Century Gothic" w:cs="Arial"/>
          <w:snapToGrid w:val="0"/>
          <w:sz w:val="22"/>
          <w:szCs w:val="22"/>
        </w:rPr>
        <w:tab/>
      </w:r>
    </w:p>
    <w:p w14:paraId="56B599D7" w14:textId="77777777" w:rsidR="00511167" w:rsidRPr="00511167" w:rsidRDefault="00511167" w:rsidP="00511167">
      <w:pPr>
        <w:pStyle w:val="ListParagraph"/>
        <w:spacing w:after="0"/>
        <w:ind w:left="1134"/>
        <w:rPr>
          <w:rFonts w:ascii="Century Gothic" w:hAnsi="Century Gothic" w:cs="Arial"/>
          <w:snapToGrid w:val="0"/>
        </w:rPr>
      </w:pPr>
    </w:p>
    <w:p w14:paraId="0FDBAFA4" w14:textId="79131AB4" w:rsidR="00511167" w:rsidRPr="00511167" w:rsidRDefault="006D6173" w:rsidP="006D6173">
      <w:pPr>
        <w:pStyle w:val="Heading2"/>
        <w:rPr>
          <w:snapToGrid w:val="0"/>
        </w:rPr>
      </w:pPr>
      <w:r>
        <w:rPr>
          <w:snapToGrid w:val="0"/>
        </w:rPr>
        <w:t>9</w:t>
      </w:r>
      <w:r>
        <w:rPr>
          <w:snapToGrid w:val="0"/>
        </w:rPr>
        <w:tab/>
      </w:r>
      <w:r w:rsidR="00511167" w:rsidRPr="00511167">
        <w:rPr>
          <w:snapToGrid w:val="0"/>
        </w:rPr>
        <w:t>Procedure for Monitoring and Reviewing Policy and Procedures</w:t>
      </w:r>
    </w:p>
    <w:p w14:paraId="79EDD495" w14:textId="77777777" w:rsidR="00511167" w:rsidRPr="00511167" w:rsidRDefault="00511167" w:rsidP="00511167">
      <w:pPr>
        <w:rPr>
          <w:rFonts w:ascii="Century Gothic" w:hAnsi="Century Gothic" w:cs="Arial"/>
          <w:sz w:val="22"/>
          <w:szCs w:val="22"/>
        </w:rPr>
      </w:pPr>
    </w:p>
    <w:p w14:paraId="34014633" w14:textId="7640E9DD"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9.1</w:t>
      </w:r>
      <w:r>
        <w:rPr>
          <w:rFonts w:ascii="Century Gothic" w:hAnsi="Century Gothic" w:cs="Arial"/>
          <w:snapToGrid w:val="0"/>
          <w:sz w:val="22"/>
          <w:szCs w:val="22"/>
        </w:rPr>
        <w:tab/>
        <w:t>The Centre Director and Qualifications Manager</w:t>
      </w:r>
      <w:r w:rsidR="00511167" w:rsidRPr="00511167">
        <w:rPr>
          <w:rFonts w:ascii="Century Gothic" w:hAnsi="Century Gothic" w:cs="Arial"/>
          <w:snapToGrid w:val="0"/>
          <w:sz w:val="22"/>
          <w:szCs w:val="22"/>
        </w:rPr>
        <w:t xml:space="preserve"> will monitor and review their practice termly.  </w:t>
      </w:r>
    </w:p>
    <w:p w14:paraId="2FEEE5ED" w14:textId="77777777" w:rsidR="00511167" w:rsidRPr="00511167" w:rsidRDefault="00511167" w:rsidP="00511167">
      <w:pPr>
        <w:ind w:left="709" w:hanging="709"/>
        <w:rPr>
          <w:rFonts w:ascii="Century Gothic" w:hAnsi="Century Gothic" w:cs="Arial"/>
          <w:snapToGrid w:val="0"/>
          <w:sz w:val="22"/>
          <w:szCs w:val="22"/>
        </w:rPr>
      </w:pPr>
    </w:p>
    <w:p w14:paraId="7AF76EF0" w14:textId="3F1EA743" w:rsid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9.2</w:t>
      </w:r>
      <w:r w:rsidRPr="00511167">
        <w:rPr>
          <w:rFonts w:ascii="Century Gothic" w:hAnsi="Century Gothic" w:cs="Arial"/>
          <w:snapToGrid w:val="0"/>
          <w:sz w:val="22"/>
          <w:szCs w:val="22"/>
        </w:rPr>
        <w:tab/>
        <w:t xml:space="preserve">A formal report will be made annually by the </w:t>
      </w:r>
      <w:r w:rsidR="006D6173">
        <w:rPr>
          <w:rFonts w:ascii="Century Gothic" w:hAnsi="Century Gothic" w:cs="Arial"/>
          <w:snapToGrid w:val="0"/>
          <w:sz w:val="22"/>
          <w:szCs w:val="22"/>
        </w:rPr>
        <w:t xml:space="preserve">Designated Senior Person </w:t>
      </w:r>
      <w:r w:rsidRPr="00511167">
        <w:rPr>
          <w:rFonts w:ascii="Century Gothic" w:hAnsi="Century Gothic" w:cs="Arial"/>
          <w:snapToGrid w:val="0"/>
          <w:sz w:val="22"/>
          <w:szCs w:val="22"/>
        </w:rPr>
        <w:t xml:space="preserve">on numbers of interventions and, if appropriate, outcomes of any interventions. The report will be limited in its content to ensure the protection of those involved.  </w:t>
      </w:r>
    </w:p>
    <w:p w14:paraId="5A7B12FC" w14:textId="77777777" w:rsidR="00210A91" w:rsidRDefault="00210A91" w:rsidP="00511167">
      <w:pPr>
        <w:ind w:left="709" w:hanging="709"/>
        <w:rPr>
          <w:rFonts w:ascii="Century Gothic" w:hAnsi="Century Gothic" w:cs="Arial"/>
          <w:snapToGrid w:val="0"/>
          <w:sz w:val="22"/>
          <w:szCs w:val="22"/>
        </w:rPr>
      </w:pPr>
    </w:p>
    <w:p w14:paraId="2E581982" w14:textId="2575ECC6" w:rsidR="00210A91" w:rsidRPr="00210A91" w:rsidRDefault="00210A91" w:rsidP="00210A91">
      <w:pPr>
        <w:pStyle w:val="Heading6"/>
        <w:autoSpaceDE w:val="0"/>
        <w:autoSpaceDN w:val="0"/>
        <w:adjustRightInd w:val="0"/>
        <w:rPr>
          <w:rFonts w:ascii="Century Gothic" w:hAnsi="Century Gothic"/>
          <w:bCs/>
          <w:color w:val="000000" w:themeColor="text1"/>
          <w:sz w:val="22"/>
        </w:rPr>
      </w:pPr>
      <w:r w:rsidRPr="00210A91">
        <w:rPr>
          <w:rFonts w:ascii="Century Gothic" w:hAnsi="Century Gothic" w:cs="Arial"/>
          <w:b/>
          <w:i/>
          <w:snapToGrid w:val="0"/>
          <w:sz w:val="24"/>
          <w:szCs w:val="22"/>
        </w:rPr>
        <w:t>10</w:t>
      </w:r>
      <w:r w:rsidRPr="00210A91">
        <w:rPr>
          <w:rFonts w:ascii="Century Gothic" w:hAnsi="Century Gothic" w:cs="Arial"/>
          <w:snapToGrid w:val="0"/>
          <w:sz w:val="24"/>
          <w:szCs w:val="22"/>
        </w:rPr>
        <w:tab/>
      </w:r>
      <w:r w:rsidRPr="00210A91">
        <w:rPr>
          <w:rFonts w:ascii="Century Gothic" w:hAnsi="Century Gothic"/>
          <w:b/>
          <w:bCs/>
          <w:i/>
          <w:color w:val="000000" w:themeColor="text1"/>
          <w:sz w:val="24"/>
        </w:rPr>
        <w:t>Personnel Recruitment Procedure</w:t>
      </w:r>
      <w:r w:rsidRPr="00210A91">
        <w:rPr>
          <w:rFonts w:ascii="Century Gothic" w:hAnsi="Century Gothic"/>
          <w:bCs/>
          <w:color w:val="000000" w:themeColor="text1"/>
          <w:sz w:val="24"/>
        </w:rPr>
        <w:t xml:space="preserve"> </w:t>
      </w:r>
    </w:p>
    <w:p w14:paraId="04D765E0" w14:textId="77777777" w:rsidR="00210A91" w:rsidRPr="00210A91" w:rsidRDefault="00210A91" w:rsidP="00210A91">
      <w:pPr>
        <w:autoSpaceDE w:val="0"/>
        <w:autoSpaceDN w:val="0"/>
        <w:adjustRightInd w:val="0"/>
        <w:jc w:val="both"/>
        <w:rPr>
          <w:rFonts w:ascii="Century Gothic" w:hAnsi="Century Gothic"/>
          <w:color w:val="000000"/>
          <w:sz w:val="21"/>
        </w:rPr>
      </w:pPr>
    </w:p>
    <w:p w14:paraId="566BE717" w14:textId="77777777" w:rsidR="00210A91" w:rsidRPr="00210A91" w:rsidRDefault="00210A91" w:rsidP="00210A91">
      <w:pPr>
        <w:autoSpaceDE w:val="0"/>
        <w:autoSpaceDN w:val="0"/>
        <w:adjustRightInd w:val="0"/>
        <w:ind w:left="720"/>
        <w:jc w:val="both"/>
        <w:rPr>
          <w:rFonts w:ascii="Century Gothic" w:hAnsi="Century Gothic"/>
          <w:color w:val="000000"/>
          <w:sz w:val="21"/>
        </w:rPr>
      </w:pPr>
      <w:r w:rsidRPr="00210A91">
        <w:rPr>
          <w:rFonts w:ascii="Century Gothic" w:hAnsi="Century Gothic"/>
          <w:color w:val="000000"/>
          <w:sz w:val="21"/>
        </w:rPr>
        <w:t xml:space="preserve">Applicants are required to complete an application form (which may lead to a subsequent interview) which contains explicit information about their past. These are required to be returned to the relevant department and the member of personnel managing the recruitment process. </w:t>
      </w:r>
    </w:p>
    <w:p w14:paraId="048D3759" w14:textId="77777777" w:rsidR="00210A91" w:rsidRPr="00210A91" w:rsidRDefault="00210A91" w:rsidP="00210A91">
      <w:pPr>
        <w:autoSpaceDE w:val="0"/>
        <w:autoSpaceDN w:val="0"/>
        <w:adjustRightInd w:val="0"/>
        <w:jc w:val="both"/>
        <w:rPr>
          <w:rFonts w:ascii="Century Gothic" w:hAnsi="Century Gothic"/>
          <w:color w:val="000000"/>
          <w:sz w:val="21"/>
        </w:rPr>
      </w:pPr>
    </w:p>
    <w:p w14:paraId="38910A94" w14:textId="6A990D05" w:rsidR="00210A91" w:rsidRPr="00210A91" w:rsidRDefault="00210A91" w:rsidP="00210A91">
      <w:pPr>
        <w:autoSpaceDE w:val="0"/>
        <w:autoSpaceDN w:val="0"/>
        <w:adjustRightInd w:val="0"/>
        <w:ind w:left="720"/>
        <w:jc w:val="both"/>
        <w:rPr>
          <w:rFonts w:ascii="Century Gothic" w:hAnsi="Century Gothic"/>
          <w:color w:val="000000"/>
          <w:sz w:val="21"/>
        </w:rPr>
      </w:pPr>
      <w:r w:rsidRPr="00210A91">
        <w:rPr>
          <w:rFonts w:ascii="Century Gothic" w:hAnsi="Century Gothic"/>
          <w:color w:val="000000"/>
          <w:sz w:val="21"/>
        </w:rPr>
        <w:t xml:space="preserve">Where applicants will take significant responsibility for safeguarding children during activities within </w:t>
      </w:r>
      <w:r>
        <w:rPr>
          <w:rFonts w:ascii="Century Gothic" w:hAnsi="Century Gothic"/>
          <w:color w:val="000000"/>
          <w:sz w:val="21"/>
        </w:rPr>
        <w:t>Qualified Education Ltd</w:t>
      </w:r>
      <w:r w:rsidRPr="00210A91">
        <w:rPr>
          <w:rFonts w:ascii="Century Gothic" w:hAnsi="Century Gothic"/>
          <w:color w:val="000000"/>
          <w:sz w:val="21"/>
        </w:rPr>
        <w:t>, they</w:t>
      </w:r>
      <w:r>
        <w:rPr>
          <w:rFonts w:ascii="Century Gothic" w:hAnsi="Century Gothic"/>
          <w:color w:val="000000"/>
          <w:sz w:val="21"/>
        </w:rPr>
        <w:t xml:space="preserve"> will be required to complete an Enhanced Disclosure and Barring (DBS)</w:t>
      </w:r>
      <w:r w:rsidRPr="00210A91">
        <w:rPr>
          <w:rFonts w:ascii="Century Gothic" w:hAnsi="Century Gothic"/>
          <w:color w:val="000000"/>
          <w:sz w:val="21"/>
        </w:rPr>
        <w:t xml:space="preserve"> check. </w:t>
      </w:r>
    </w:p>
    <w:p w14:paraId="2F4FA0EA" w14:textId="77777777" w:rsidR="00210A91" w:rsidRPr="00210A91" w:rsidRDefault="00210A91" w:rsidP="00210A91">
      <w:pPr>
        <w:autoSpaceDE w:val="0"/>
        <w:autoSpaceDN w:val="0"/>
        <w:adjustRightInd w:val="0"/>
        <w:jc w:val="both"/>
        <w:rPr>
          <w:rFonts w:ascii="Century Gothic" w:hAnsi="Century Gothic"/>
          <w:color w:val="000000"/>
          <w:sz w:val="21"/>
        </w:rPr>
      </w:pPr>
    </w:p>
    <w:p w14:paraId="1CDCFFFC" w14:textId="77777777" w:rsidR="00210A91" w:rsidRPr="00210A91" w:rsidRDefault="00210A91" w:rsidP="00210A91">
      <w:pPr>
        <w:autoSpaceDE w:val="0"/>
        <w:autoSpaceDN w:val="0"/>
        <w:adjustRightInd w:val="0"/>
        <w:ind w:left="720"/>
        <w:jc w:val="both"/>
        <w:rPr>
          <w:rFonts w:ascii="Century Gothic" w:hAnsi="Century Gothic"/>
          <w:color w:val="000000"/>
          <w:sz w:val="21"/>
        </w:rPr>
      </w:pPr>
      <w:r w:rsidRPr="00210A91">
        <w:rPr>
          <w:rFonts w:ascii="Century Gothic" w:hAnsi="Century Gothic"/>
          <w:color w:val="000000"/>
          <w:sz w:val="21"/>
        </w:rPr>
        <w:t xml:space="preserve">Personnel are selected on their suitability to meet the job/role-related requirements and responsibilities and their ability to demonstrate that they can work safely with children and/or vulnerable adults. </w:t>
      </w:r>
    </w:p>
    <w:p w14:paraId="65552B41" w14:textId="77777777" w:rsidR="00210A91" w:rsidRPr="00210A91" w:rsidRDefault="00210A91" w:rsidP="00210A91">
      <w:pPr>
        <w:autoSpaceDE w:val="0"/>
        <w:autoSpaceDN w:val="0"/>
        <w:adjustRightInd w:val="0"/>
        <w:jc w:val="both"/>
        <w:rPr>
          <w:rFonts w:ascii="Century Gothic" w:hAnsi="Century Gothic"/>
          <w:color w:val="000000"/>
          <w:sz w:val="21"/>
        </w:rPr>
      </w:pPr>
    </w:p>
    <w:p w14:paraId="0F694C1C" w14:textId="56F3A0A0" w:rsidR="00210A91" w:rsidRPr="00210A91" w:rsidRDefault="00210A91" w:rsidP="00210A91">
      <w:pPr>
        <w:autoSpaceDE w:val="0"/>
        <w:autoSpaceDN w:val="0"/>
        <w:adjustRightInd w:val="0"/>
        <w:ind w:left="720"/>
        <w:jc w:val="both"/>
        <w:rPr>
          <w:rFonts w:ascii="Century Gothic" w:hAnsi="Century Gothic"/>
          <w:color w:val="000000"/>
          <w:sz w:val="21"/>
        </w:rPr>
      </w:pPr>
      <w:r>
        <w:rPr>
          <w:rFonts w:ascii="Century Gothic" w:hAnsi="Century Gothic"/>
          <w:color w:val="000000"/>
          <w:sz w:val="21"/>
        </w:rPr>
        <w:lastRenderedPageBreak/>
        <w:t>Applicants</w:t>
      </w:r>
      <w:r w:rsidRPr="00210A91">
        <w:rPr>
          <w:rFonts w:ascii="Century Gothic" w:hAnsi="Century Gothic"/>
          <w:color w:val="000000"/>
          <w:sz w:val="21"/>
        </w:rPr>
        <w:t xml:space="preserve"> will receive confirmation in writing relating to the outcome of their application/interview. If the outcome is positive, arrangements are made for induction and any relevant training, which includes clarification of activity requirements, responsibilities and child and vulnerable adult protection procedures and further identification of training needs. </w:t>
      </w:r>
    </w:p>
    <w:p w14:paraId="55998C70" w14:textId="77777777" w:rsidR="00210A91" w:rsidRPr="00210A91" w:rsidRDefault="00210A91" w:rsidP="00210A91">
      <w:pPr>
        <w:autoSpaceDE w:val="0"/>
        <w:autoSpaceDN w:val="0"/>
        <w:adjustRightInd w:val="0"/>
        <w:jc w:val="both"/>
        <w:rPr>
          <w:rFonts w:ascii="Century Gothic" w:hAnsi="Century Gothic"/>
          <w:color w:val="000000"/>
          <w:sz w:val="21"/>
        </w:rPr>
      </w:pPr>
    </w:p>
    <w:p w14:paraId="7EAD7C5A" w14:textId="42C78976" w:rsidR="00210A91" w:rsidRPr="00210A91" w:rsidRDefault="00210A91" w:rsidP="00210A91">
      <w:pPr>
        <w:autoSpaceDE w:val="0"/>
        <w:autoSpaceDN w:val="0"/>
        <w:adjustRightInd w:val="0"/>
        <w:ind w:left="720"/>
        <w:jc w:val="both"/>
        <w:rPr>
          <w:rFonts w:ascii="Century Gothic" w:hAnsi="Century Gothic"/>
          <w:color w:val="000000"/>
          <w:sz w:val="21"/>
        </w:rPr>
      </w:pPr>
      <w:r w:rsidRPr="00210A91">
        <w:rPr>
          <w:rFonts w:ascii="Century Gothic" w:hAnsi="Century Gothic"/>
          <w:color w:val="000000"/>
          <w:sz w:val="21"/>
        </w:rPr>
        <w:t xml:space="preserve">New members of personnel are then required to confirm their agreement to abide by the </w:t>
      </w:r>
      <w:r>
        <w:rPr>
          <w:rFonts w:ascii="Century Gothic" w:hAnsi="Century Gothic"/>
          <w:color w:val="000000"/>
          <w:sz w:val="21"/>
        </w:rPr>
        <w:t xml:space="preserve">Qualified Education Ltd </w:t>
      </w:r>
      <w:r w:rsidRPr="00210A91">
        <w:rPr>
          <w:rFonts w:ascii="Century Gothic" w:hAnsi="Century Gothic"/>
          <w:color w:val="000000"/>
          <w:sz w:val="21"/>
        </w:rPr>
        <w:t xml:space="preserve">policies and procedures, including the child and vulnerable adult protection policy, in writing. Awareness of child and vulnerable protection practice will continue to be addressed via ongoing training. All members of personnel who work with children and vulnerable adults are required to adhere to this policy. </w:t>
      </w:r>
    </w:p>
    <w:p w14:paraId="3E943433" w14:textId="56A35C85" w:rsidR="00210A91" w:rsidRPr="00511167" w:rsidRDefault="00210A91" w:rsidP="00511167">
      <w:pPr>
        <w:ind w:left="709" w:hanging="709"/>
        <w:rPr>
          <w:rFonts w:ascii="Century Gothic" w:hAnsi="Century Gothic" w:cs="Arial"/>
          <w:snapToGrid w:val="0"/>
          <w:sz w:val="22"/>
          <w:szCs w:val="22"/>
        </w:rPr>
      </w:pPr>
    </w:p>
    <w:p w14:paraId="0167F616" w14:textId="77777777" w:rsidR="00511167" w:rsidRPr="00511167" w:rsidRDefault="00511167" w:rsidP="00511167">
      <w:pPr>
        <w:rPr>
          <w:rFonts w:ascii="Century Gothic" w:hAnsi="Century Gothic" w:cs="Arial"/>
          <w:snapToGrid w:val="0"/>
          <w:sz w:val="22"/>
          <w:szCs w:val="22"/>
        </w:rPr>
      </w:pPr>
    </w:p>
    <w:p w14:paraId="0C585814" w14:textId="77777777" w:rsidR="00511167" w:rsidRPr="00511167" w:rsidRDefault="00511167" w:rsidP="00511167">
      <w:pPr>
        <w:rPr>
          <w:rFonts w:ascii="Century Gothic" w:hAnsi="Century Gothic" w:cs="Arial"/>
          <w:snapToGrid w:val="0"/>
          <w:sz w:val="22"/>
          <w:szCs w:val="22"/>
        </w:rPr>
      </w:pPr>
    </w:p>
    <w:p w14:paraId="34379F94" w14:textId="77777777" w:rsidR="00511167" w:rsidRPr="00511167" w:rsidRDefault="00511167" w:rsidP="00511167">
      <w:pPr>
        <w:tabs>
          <w:tab w:val="right" w:leader="dot" w:pos="8460"/>
        </w:tabs>
        <w:rPr>
          <w:rFonts w:ascii="Century Gothic" w:hAnsi="Century Gothic" w:cs="Arial"/>
          <w:b/>
          <w:bCs/>
          <w:sz w:val="22"/>
          <w:szCs w:val="22"/>
        </w:rPr>
      </w:pPr>
      <w:r w:rsidRPr="00511167">
        <w:rPr>
          <w:rFonts w:ascii="Century Gothic" w:hAnsi="Century Gothic" w:cs="Arial"/>
          <w:b/>
          <w:bCs/>
          <w:sz w:val="22"/>
          <w:szCs w:val="22"/>
        </w:rPr>
        <w:t>Related College Policies:</w:t>
      </w:r>
    </w:p>
    <w:p w14:paraId="54F1CB77" w14:textId="77777777" w:rsidR="00511167" w:rsidRPr="00511167" w:rsidRDefault="00511167" w:rsidP="00511167">
      <w:pPr>
        <w:tabs>
          <w:tab w:val="right" w:leader="dot" w:pos="8460"/>
        </w:tabs>
        <w:rPr>
          <w:rFonts w:ascii="Century Gothic" w:hAnsi="Century Gothic" w:cs="Arial"/>
          <w:b/>
          <w:bCs/>
          <w:sz w:val="22"/>
          <w:szCs w:val="22"/>
        </w:rPr>
      </w:pPr>
    </w:p>
    <w:p w14:paraId="5B177C7E" w14:textId="77777777" w:rsidR="00511167" w:rsidRPr="00511167" w:rsidRDefault="00511167" w:rsidP="006434A4">
      <w:pPr>
        <w:pStyle w:val="Heading3"/>
        <w:numPr>
          <w:ilvl w:val="0"/>
          <w:numId w:val="23"/>
        </w:numPr>
        <w:rPr>
          <w:rFonts w:ascii="Century Gothic" w:hAnsi="Century Gothic" w:cs="Arial"/>
          <w:b w:val="0"/>
          <w:sz w:val="22"/>
          <w:szCs w:val="22"/>
        </w:rPr>
      </w:pPr>
      <w:r w:rsidRPr="00511167">
        <w:rPr>
          <w:rFonts w:ascii="Century Gothic" w:hAnsi="Century Gothic" w:cs="Arial"/>
          <w:b w:val="0"/>
          <w:sz w:val="22"/>
          <w:szCs w:val="22"/>
        </w:rPr>
        <w:t>At Risk Strategy</w:t>
      </w:r>
    </w:p>
    <w:p w14:paraId="2F0FD148" w14:textId="54AE670B"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Anti- bullying Policy (</w:t>
      </w:r>
      <w:r>
        <w:rPr>
          <w:rFonts w:ascii="Century Gothic" w:hAnsi="Century Gothic" w:cs="Arial"/>
        </w:rPr>
        <w:t>Learner</w:t>
      </w:r>
      <w:r w:rsidRPr="00511167">
        <w:rPr>
          <w:rFonts w:ascii="Century Gothic" w:hAnsi="Century Gothic" w:cs="Arial"/>
        </w:rPr>
        <w:t>s)</w:t>
      </w:r>
    </w:p>
    <w:p w14:paraId="0CDC7307" w14:textId="77777777"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Bullying and Harassment Policy</w:t>
      </w:r>
    </w:p>
    <w:p w14:paraId="00358C0B" w14:textId="77777777" w:rsidR="00511167" w:rsidRPr="00511167" w:rsidRDefault="00511167" w:rsidP="006434A4">
      <w:pPr>
        <w:pStyle w:val="Caption"/>
        <w:numPr>
          <w:ilvl w:val="0"/>
          <w:numId w:val="23"/>
        </w:numPr>
        <w:spacing w:after="0"/>
        <w:rPr>
          <w:rFonts w:ascii="Century Gothic" w:hAnsi="Century Gothic" w:cs="Arial"/>
          <w:b w:val="0"/>
          <w:i w:val="0"/>
          <w:sz w:val="22"/>
          <w:szCs w:val="22"/>
        </w:rPr>
      </w:pPr>
      <w:r w:rsidRPr="00511167">
        <w:rPr>
          <w:rFonts w:ascii="Century Gothic" w:hAnsi="Century Gothic" w:cs="Arial"/>
          <w:b w:val="0"/>
          <w:i w:val="0"/>
          <w:sz w:val="22"/>
          <w:szCs w:val="22"/>
        </w:rPr>
        <w:t>Code of Conduct for Staff</w:t>
      </w:r>
    </w:p>
    <w:p w14:paraId="214A33D3" w14:textId="77777777"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Staff Disciplinary Policy</w:t>
      </w:r>
    </w:p>
    <w:p w14:paraId="36B2F77A" w14:textId="77777777"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Drugs Policy</w:t>
      </w:r>
    </w:p>
    <w:p w14:paraId="0ACCD2AC" w14:textId="77777777" w:rsidR="00511167" w:rsidRPr="00511167" w:rsidRDefault="00511167" w:rsidP="006434A4">
      <w:pPr>
        <w:pStyle w:val="Caption"/>
        <w:numPr>
          <w:ilvl w:val="0"/>
          <w:numId w:val="23"/>
        </w:numPr>
        <w:spacing w:after="0"/>
        <w:rPr>
          <w:rFonts w:ascii="Century Gothic" w:hAnsi="Century Gothic" w:cs="Arial"/>
          <w:b w:val="0"/>
          <w:i w:val="0"/>
          <w:sz w:val="22"/>
          <w:szCs w:val="22"/>
        </w:rPr>
      </w:pPr>
      <w:r w:rsidRPr="00511167">
        <w:rPr>
          <w:rFonts w:ascii="Century Gothic" w:hAnsi="Century Gothic" w:cs="Arial"/>
          <w:b w:val="0"/>
          <w:i w:val="0"/>
          <w:sz w:val="22"/>
          <w:szCs w:val="22"/>
        </w:rPr>
        <w:t>Disability Statement</w:t>
      </w:r>
    </w:p>
    <w:p w14:paraId="6EBAD1AB" w14:textId="22C39BEF" w:rsidR="00511167" w:rsidRPr="00511167" w:rsidRDefault="006D6173" w:rsidP="006434A4">
      <w:pPr>
        <w:pStyle w:val="Caption"/>
        <w:numPr>
          <w:ilvl w:val="0"/>
          <w:numId w:val="23"/>
        </w:numPr>
        <w:spacing w:after="0"/>
        <w:rPr>
          <w:rFonts w:ascii="Century Gothic" w:hAnsi="Century Gothic" w:cs="Arial"/>
          <w:b w:val="0"/>
          <w:i w:val="0"/>
          <w:sz w:val="22"/>
          <w:szCs w:val="22"/>
        </w:rPr>
      </w:pPr>
      <w:r>
        <w:rPr>
          <w:rFonts w:ascii="Century Gothic" w:hAnsi="Century Gothic" w:cs="Arial"/>
          <w:b w:val="0"/>
          <w:i w:val="0"/>
          <w:sz w:val="22"/>
          <w:szCs w:val="22"/>
        </w:rPr>
        <w:t>Equal Opportunities Policy (</w:t>
      </w:r>
      <w:r w:rsidR="00511167" w:rsidRPr="00511167">
        <w:rPr>
          <w:rFonts w:ascii="Century Gothic" w:hAnsi="Century Gothic" w:cs="Arial"/>
          <w:b w:val="0"/>
          <w:i w:val="0"/>
          <w:sz w:val="22"/>
          <w:szCs w:val="22"/>
        </w:rPr>
        <w:t xml:space="preserve">included in the Single Equality Scheme) </w:t>
      </w:r>
    </w:p>
    <w:p w14:paraId="100A8E60" w14:textId="2FB4D4DD" w:rsidR="00511167" w:rsidRPr="00511167" w:rsidRDefault="00511167" w:rsidP="006434A4">
      <w:pPr>
        <w:pStyle w:val="Caption"/>
        <w:numPr>
          <w:ilvl w:val="0"/>
          <w:numId w:val="23"/>
        </w:numPr>
        <w:spacing w:after="0"/>
        <w:rPr>
          <w:rFonts w:ascii="Century Gothic" w:hAnsi="Century Gothic" w:cs="Arial"/>
          <w:b w:val="0"/>
          <w:i w:val="0"/>
          <w:sz w:val="22"/>
          <w:szCs w:val="22"/>
        </w:rPr>
      </w:pPr>
      <w:r>
        <w:rPr>
          <w:rFonts w:ascii="Century Gothic" w:hAnsi="Century Gothic" w:cs="Arial"/>
          <w:b w:val="0"/>
          <w:i w:val="0"/>
          <w:sz w:val="22"/>
          <w:szCs w:val="22"/>
        </w:rPr>
        <w:t>Learner</w:t>
      </w:r>
      <w:r w:rsidRPr="00511167">
        <w:rPr>
          <w:rFonts w:ascii="Century Gothic" w:hAnsi="Century Gothic" w:cs="Arial"/>
          <w:b w:val="0"/>
          <w:i w:val="0"/>
          <w:sz w:val="22"/>
          <w:szCs w:val="22"/>
        </w:rPr>
        <w:t xml:space="preserve"> Mental Health Policy and Procedures</w:t>
      </w:r>
    </w:p>
    <w:p w14:paraId="0004B918" w14:textId="77777777" w:rsidR="00511167" w:rsidRPr="00511167" w:rsidRDefault="00511167" w:rsidP="006434A4">
      <w:pPr>
        <w:pStyle w:val="Caption"/>
        <w:numPr>
          <w:ilvl w:val="0"/>
          <w:numId w:val="23"/>
        </w:numPr>
        <w:spacing w:after="0"/>
        <w:rPr>
          <w:rFonts w:ascii="Century Gothic" w:hAnsi="Century Gothic" w:cs="Arial"/>
          <w:b w:val="0"/>
          <w:i w:val="0"/>
          <w:sz w:val="22"/>
          <w:szCs w:val="22"/>
        </w:rPr>
      </w:pPr>
      <w:r w:rsidRPr="00511167">
        <w:rPr>
          <w:rFonts w:ascii="Century Gothic" w:hAnsi="Century Gothic" w:cs="Arial"/>
          <w:b w:val="0"/>
          <w:i w:val="0"/>
          <w:sz w:val="22"/>
          <w:szCs w:val="22"/>
        </w:rPr>
        <w:t>Trips and Visits Policy</w:t>
      </w:r>
    </w:p>
    <w:p w14:paraId="503D7462" w14:textId="77777777" w:rsidR="00511167" w:rsidRPr="00511167" w:rsidRDefault="00511167" w:rsidP="006434A4">
      <w:pPr>
        <w:pStyle w:val="ListParagraph"/>
        <w:numPr>
          <w:ilvl w:val="0"/>
          <w:numId w:val="23"/>
        </w:numPr>
        <w:rPr>
          <w:rFonts w:ascii="Century Gothic" w:hAnsi="Century Gothic" w:cs="Arial"/>
        </w:rPr>
      </w:pPr>
      <w:r w:rsidRPr="00511167">
        <w:rPr>
          <w:rFonts w:ascii="Century Gothic" w:hAnsi="Century Gothic" w:cs="Arial"/>
        </w:rPr>
        <w:t>Disciplinary Policy and Procedures</w:t>
      </w:r>
    </w:p>
    <w:p w14:paraId="60A6A2F3" w14:textId="77777777" w:rsidR="00511167" w:rsidRPr="00511167" w:rsidRDefault="00511167" w:rsidP="00511167">
      <w:pPr>
        <w:tabs>
          <w:tab w:val="right" w:leader="dot" w:pos="8460"/>
        </w:tabs>
        <w:rPr>
          <w:rFonts w:ascii="Century Gothic" w:hAnsi="Century Gothic" w:cs="Arial"/>
          <w:sz w:val="22"/>
          <w:szCs w:val="22"/>
        </w:rPr>
      </w:pPr>
    </w:p>
    <w:p w14:paraId="73C639B0" w14:textId="77777777" w:rsidR="00511167" w:rsidRPr="00511167" w:rsidRDefault="00511167" w:rsidP="00511167">
      <w:pPr>
        <w:tabs>
          <w:tab w:val="right" w:leader="dot" w:pos="8460"/>
        </w:tabs>
        <w:rPr>
          <w:rFonts w:ascii="Century Gothic" w:hAnsi="Century Gothic" w:cs="Arial"/>
          <w:sz w:val="22"/>
          <w:szCs w:val="22"/>
        </w:rPr>
      </w:pPr>
    </w:p>
    <w:p w14:paraId="16A006FB" w14:textId="77777777" w:rsidR="00511167" w:rsidRPr="00511167" w:rsidRDefault="00511167" w:rsidP="00511167">
      <w:pPr>
        <w:tabs>
          <w:tab w:val="right" w:leader="dot" w:pos="8460"/>
        </w:tabs>
        <w:rPr>
          <w:rFonts w:ascii="Century Gothic" w:hAnsi="Century Gothic" w:cs="Arial"/>
          <w:b/>
          <w:bCs/>
          <w:sz w:val="22"/>
          <w:szCs w:val="22"/>
        </w:rPr>
      </w:pPr>
      <w:r w:rsidRPr="00511167">
        <w:rPr>
          <w:rFonts w:ascii="Century Gothic" w:hAnsi="Century Gothic" w:cs="Arial"/>
          <w:b/>
          <w:bCs/>
          <w:sz w:val="22"/>
          <w:szCs w:val="22"/>
        </w:rPr>
        <w:t>Useful Website:</w:t>
      </w:r>
    </w:p>
    <w:p w14:paraId="14389058" w14:textId="77777777" w:rsidR="00511167" w:rsidRPr="00511167" w:rsidRDefault="00511167" w:rsidP="00511167">
      <w:pPr>
        <w:tabs>
          <w:tab w:val="right" w:leader="dot" w:pos="8460"/>
        </w:tabs>
        <w:rPr>
          <w:rFonts w:ascii="Century Gothic" w:hAnsi="Century Gothic" w:cs="Arial"/>
          <w:b/>
          <w:bCs/>
          <w:sz w:val="22"/>
          <w:szCs w:val="22"/>
        </w:rPr>
      </w:pPr>
    </w:p>
    <w:p w14:paraId="59064C8B" w14:textId="77777777" w:rsidR="00511167" w:rsidRPr="00511167" w:rsidRDefault="00996DE9" w:rsidP="006434A4">
      <w:pPr>
        <w:pStyle w:val="Caption"/>
        <w:numPr>
          <w:ilvl w:val="0"/>
          <w:numId w:val="8"/>
        </w:numPr>
        <w:spacing w:after="0"/>
        <w:ind w:left="357" w:hanging="357"/>
        <w:rPr>
          <w:rStyle w:val="Hyperlink"/>
          <w:rFonts w:ascii="Century Gothic" w:hAnsi="Century Gothic" w:cs="Arial"/>
          <w:b w:val="0"/>
          <w:sz w:val="22"/>
          <w:szCs w:val="22"/>
        </w:rPr>
      </w:pPr>
      <w:hyperlink r:id="rId11" w:history="1">
        <w:r w:rsidR="00511167" w:rsidRPr="00511167">
          <w:rPr>
            <w:rStyle w:val="Hyperlink"/>
            <w:rFonts w:ascii="Century Gothic" w:hAnsi="Century Gothic" w:cs="Arial"/>
            <w:b w:val="0"/>
            <w:sz w:val="22"/>
            <w:szCs w:val="22"/>
          </w:rPr>
          <w:t>www.nspcc.org.uk</w:t>
        </w:r>
      </w:hyperlink>
    </w:p>
    <w:p w14:paraId="61B362C3" w14:textId="77777777" w:rsidR="00511167" w:rsidRPr="00511167" w:rsidRDefault="00511167" w:rsidP="00511167">
      <w:pPr>
        <w:rPr>
          <w:rFonts w:ascii="Century Gothic" w:hAnsi="Century Gothic"/>
          <w:sz w:val="22"/>
          <w:szCs w:val="22"/>
        </w:rPr>
      </w:pPr>
    </w:p>
    <w:p w14:paraId="39E0ACC1" w14:textId="77777777" w:rsidR="00511167" w:rsidRPr="00511167" w:rsidRDefault="00511167" w:rsidP="00511167">
      <w:pPr>
        <w:rPr>
          <w:rFonts w:ascii="Century Gothic" w:hAnsi="Century Gothic"/>
          <w:sz w:val="22"/>
          <w:szCs w:val="22"/>
        </w:rPr>
      </w:pPr>
    </w:p>
    <w:p w14:paraId="7B5040C0" w14:textId="77777777" w:rsidR="00511167" w:rsidRPr="00511167" w:rsidRDefault="00511167" w:rsidP="00511167">
      <w:pPr>
        <w:rPr>
          <w:rFonts w:ascii="Century Gothic" w:hAnsi="Century Gothic"/>
          <w:b/>
          <w:sz w:val="22"/>
          <w:szCs w:val="22"/>
        </w:rPr>
      </w:pPr>
      <w:r w:rsidRPr="00511167">
        <w:rPr>
          <w:rFonts w:ascii="Century Gothic" w:hAnsi="Century Gothic"/>
          <w:sz w:val="22"/>
          <w:szCs w:val="22"/>
        </w:rPr>
        <w:br w:type="page"/>
      </w:r>
      <w:r w:rsidRPr="00511167">
        <w:rPr>
          <w:rFonts w:ascii="Century Gothic" w:hAnsi="Century Gothic" w:cs="Arial"/>
          <w:b/>
          <w:sz w:val="22"/>
          <w:szCs w:val="22"/>
        </w:rPr>
        <w:lastRenderedPageBreak/>
        <w:t>Appendix 1</w:t>
      </w:r>
    </w:p>
    <w:p w14:paraId="50D10162" w14:textId="77777777" w:rsidR="00511167" w:rsidRPr="00511167" w:rsidRDefault="00511167" w:rsidP="00511167">
      <w:pPr>
        <w:spacing w:before="100" w:beforeAutospacing="1" w:after="100" w:afterAutospacing="1"/>
        <w:rPr>
          <w:rFonts w:ascii="Century Gothic" w:hAnsi="Century Gothic" w:cs="Arial"/>
          <w:b/>
          <w:sz w:val="22"/>
          <w:szCs w:val="22"/>
        </w:rPr>
      </w:pPr>
      <w:r w:rsidRPr="00511167">
        <w:rPr>
          <w:rFonts w:ascii="Century Gothic" w:hAnsi="Century Gothic" w:cs="Arial"/>
          <w:b/>
          <w:sz w:val="22"/>
          <w:szCs w:val="22"/>
        </w:rPr>
        <w:t>Information on REGULATED ACTIVITIES</w:t>
      </w:r>
    </w:p>
    <w:p w14:paraId="7D2EDB59"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b/>
          <w:sz w:val="22"/>
          <w:szCs w:val="22"/>
        </w:rPr>
        <w:t>A Regulated Activity</w:t>
      </w:r>
      <w:r w:rsidRPr="00511167">
        <w:rPr>
          <w:rFonts w:ascii="Century Gothic" w:hAnsi="Century Gothic" w:cs="Arial"/>
          <w:sz w:val="22"/>
          <w:szCs w:val="22"/>
        </w:rPr>
        <w:t xml:space="preserve"> may be a role that is carried out frequently or intensively or overnight in any of the following </w:t>
      </w:r>
      <w:r w:rsidRPr="00511167">
        <w:rPr>
          <w:rFonts w:ascii="Century Gothic" w:hAnsi="Century Gothic" w:cs="Arial"/>
          <w:b/>
          <w:bCs/>
          <w:sz w:val="22"/>
          <w:szCs w:val="22"/>
        </w:rPr>
        <w:t>specified</w:t>
      </w:r>
      <w:r w:rsidRPr="00511167">
        <w:rPr>
          <w:rFonts w:ascii="Century Gothic" w:hAnsi="Century Gothic" w:cs="Arial"/>
          <w:sz w:val="22"/>
          <w:szCs w:val="22"/>
        </w:rPr>
        <w:t xml:space="preserve"> settings:</w:t>
      </w:r>
    </w:p>
    <w:p w14:paraId="09A1E1DE"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Schools (educational institutions exclusively or mainly for the provision of full time education to under-18s) </w:t>
      </w:r>
    </w:p>
    <w:p w14:paraId="2262B0EE"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Pupil referral units </w:t>
      </w:r>
    </w:p>
    <w:p w14:paraId="3F2A658A"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Childcare premises (including nurseries) </w:t>
      </w:r>
    </w:p>
    <w:p w14:paraId="5886391F"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Residential homes for children in care </w:t>
      </w:r>
    </w:p>
    <w:p w14:paraId="304A39DF"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hospitals (hospitals exclusively or mainly for the reception and treatment of children) </w:t>
      </w:r>
    </w:p>
    <w:p w14:paraId="2A9AF129"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detention centres (institutions exclusively or mainly for the detention of children) </w:t>
      </w:r>
    </w:p>
    <w:p w14:paraId="152280DF"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centres in England and Wales, and </w:t>
      </w:r>
    </w:p>
    <w:p w14:paraId="67B6AFB8"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Adult care homes (residential care or nursing homes in Northern Ireland). </w:t>
      </w:r>
    </w:p>
    <w:p w14:paraId="66801556"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Regulated activity can also include any of the following specified activities: </w:t>
      </w:r>
    </w:p>
    <w:p w14:paraId="5ABF68DF"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Teaching, provided wholly or mainly for children and vulnerable adults </w:t>
      </w:r>
    </w:p>
    <w:p w14:paraId="7C270AAD"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Training, provided wholly or mainly for children or vulnerable adults </w:t>
      </w:r>
    </w:p>
    <w:p w14:paraId="00D17C9F"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Supervising </w:t>
      </w:r>
    </w:p>
    <w:p w14:paraId="7FA69748"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Advice </w:t>
      </w:r>
    </w:p>
    <w:p w14:paraId="350695DA"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Treatment, or </w:t>
      </w:r>
    </w:p>
    <w:p w14:paraId="58AF9267"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Transport </w:t>
      </w:r>
    </w:p>
    <w:p w14:paraId="62905AD3"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b/>
          <w:sz w:val="22"/>
          <w:szCs w:val="22"/>
        </w:rPr>
        <w:t>To be eligible to request an Enhanced DBS check a position must meet both the definition of the activity and meet the frequency or intensive test</w:t>
      </w:r>
      <w:r w:rsidRPr="00511167">
        <w:rPr>
          <w:rFonts w:ascii="Century Gothic" w:hAnsi="Century Gothic" w:cs="Arial"/>
          <w:sz w:val="22"/>
          <w:szCs w:val="22"/>
        </w:rPr>
        <w:t>. It cannot be Regulated Activity if it does not meet both conditions.</w:t>
      </w:r>
    </w:p>
    <w:p w14:paraId="56F92F96"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For DBS purposes a vulnerable adult is a person who is aged 18 years or older and: </w:t>
      </w:r>
    </w:p>
    <w:p w14:paraId="30A36CA7"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living in residential accommodation, such as a care home or a residential special school; </w:t>
      </w:r>
    </w:p>
    <w:p w14:paraId="088C105F"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living in sheltered housing; </w:t>
      </w:r>
    </w:p>
    <w:p w14:paraId="005CCDDA"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domiciliary care in his or her own home; </w:t>
      </w:r>
    </w:p>
    <w:p w14:paraId="0351E6A9"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any form of health care; </w:t>
      </w:r>
    </w:p>
    <w:p w14:paraId="780A994A"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detained in a prison, remand centre, young offender institution, secure training centre or attendance centre or under the powers of the Immigration and Asylum Act 1999; </w:t>
      </w:r>
    </w:p>
    <w:p w14:paraId="49A7A76D"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in contact with probation services; </w:t>
      </w:r>
    </w:p>
    <w:p w14:paraId="3FCEEED1"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a welfare service of a description to be prescribed in regulations; </w:t>
      </w:r>
    </w:p>
    <w:p w14:paraId="00ACA930"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a service or participating in an activity which is specifically targeted at people with age-related needs, disabilities or prescribed physical or mental health conditions or expectant or nursing mothers living in residential care (age-related needs includes needs associated with frailty, illness, disability or mental capacity); </w:t>
      </w:r>
    </w:p>
    <w:p w14:paraId="7AE34112"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lastRenderedPageBreak/>
        <w:t xml:space="preserve">is receiving direct payments from a local authority/HSS body in lieu of social care services; </w:t>
      </w:r>
    </w:p>
    <w:p w14:paraId="7B4436F0"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requires assistance in the conduct of his or her own affairs. </w:t>
      </w:r>
    </w:p>
    <w:p w14:paraId="02FC940C"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In order for eligibility to exist in this case the role must meet the eligibility criteria for Regulated Activity. This means working in the </w:t>
      </w:r>
      <w:r w:rsidRPr="00511167">
        <w:rPr>
          <w:rFonts w:ascii="Century Gothic" w:hAnsi="Century Gothic" w:cs="Arial"/>
          <w:b/>
          <w:bCs/>
          <w:sz w:val="22"/>
          <w:szCs w:val="22"/>
        </w:rPr>
        <w:t>same specified place</w:t>
      </w:r>
      <w:r w:rsidRPr="00511167">
        <w:rPr>
          <w:rFonts w:ascii="Century Gothic" w:hAnsi="Century Gothic" w:cs="Arial"/>
          <w:sz w:val="22"/>
          <w:szCs w:val="22"/>
        </w:rPr>
        <w:t xml:space="preserve">, working </w:t>
      </w:r>
      <w:r w:rsidRPr="00511167">
        <w:rPr>
          <w:rFonts w:ascii="Century Gothic" w:hAnsi="Century Gothic" w:cs="Arial"/>
          <w:b/>
          <w:bCs/>
          <w:sz w:val="22"/>
          <w:szCs w:val="22"/>
        </w:rPr>
        <w:t>frequently</w:t>
      </w:r>
      <w:r w:rsidRPr="00511167">
        <w:rPr>
          <w:rFonts w:ascii="Century Gothic" w:hAnsi="Century Gothic" w:cs="Arial"/>
          <w:sz w:val="22"/>
          <w:szCs w:val="22"/>
        </w:rPr>
        <w:t xml:space="preserve"> (once a week or more) and </w:t>
      </w:r>
      <w:r w:rsidRPr="00511167">
        <w:rPr>
          <w:rFonts w:ascii="Century Gothic" w:hAnsi="Century Gothic" w:cs="Arial"/>
          <w:b/>
          <w:bCs/>
          <w:sz w:val="22"/>
          <w:szCs w:val="22"/>
        </w:rPr>
        <w:t xml:space="preserve">having the opportunity to have contact with children or vulnerable adults </w:t>
      </w:r>
      <w:r w:rsidRPr="00511167">
        <w:rPr>
          <w:rFonts w:ascii="Century Gothic" w:hAnsi="Century Gothic" w:cs="Arial"/>
          <w:sz w:val="22"/>
          <w:szCs w:val="22"/>
        </w:rPr>
        <w:t>or carrying out a</w:t>
      </w:r>
      <w:r w:rsidRPr="00511167">
        <w:rPr>
          <w:rFonts w:ascii="Century Gothic" w:hAnsi="Century Gothic" w:cs="Arial"/>
          <w:b/>
          <w:bCs/>
          <w:sz w:val="22"/>
          <w:szCs w:val="22"/>
        </w:rPr>
        <w:t xml:space="preserve"> specified activity, frequently.</w:t>
      </w:r>
      <w:r w:rsidRPr="00511167">
        <w:rPr>
          <w:rFonts w:ascii="Century Gothic" w:hAnsi="Century Gothic" w:cs="Arial"/>
          <w:sz w:val="22"/>
          <w:szCs w:val="22"/>
        </w:rPr>
        <w:t xml:space="preserve"> If this is the case then eligibility would exist. </w:t>
      </w:r>
    </w:p>
    <w:p w14:paraId="2EC83167" w14:textId="77777777" w:rsidR="00511167" w:rsidRPr="00511167" w:rsidRDefault="00511167" w:rsidP="00511167">
      <w:pPr>
        <w:rPr>
          <w:rFonts w:ascii="Century Gothic" w:hAnsi="Century Gothic" w:cs="Arial"/>
          <w:b/>
          <w:bCs/>
          <w:color w:val="000000"/>
          <w:sz w:val="22"/>
          <w:szCs w:val="22"/>
        </w:rPr>
      </w:pPr>
      <w:r w:rsidRPr="00511167">
        <w:rPr>
          <w:rFonts w:ascii="Century Gothic" w:hAnsi="Century Gothic" w:cs="Arial"/>
          <w:b/>
          <w:bCs/>
          <w:color w:val="000000"/>
          <w:sz w:val="22"/>
          <w:szCs w:val="22"/>
        </w:rPr>
        <w:br w:type="page"/>
      </w:r>
    </w:p>
    <w:p w14:paraId="511C1A3B" w14:textId="77777777" w:rsidR="00511167" w:rsidRPr="00511167" w:rsidRDefault="00511167" w:rsidP="00511167">
      <w:pPr>
        <w:autoSpaceDE w:val="0"/>
        <w:autoSpaceDN w:val="0"/>
        <w:adjustRightInd w:val="0"/>
        <w:rPr>
          <w:rFonts w:ascii="Century Gothic" w:hAnsi="Century Gothic" w:cs="Arial"/>
          <w:b/>
          <w:color w:val="000000"/>
          <w:sz w:val="22"/>
          <w:szCs w:val="22"/>
        </w:rPr>
      </w:pPr>
      <w:r w:rsidRPr="00511167">
        <w:rPr>
          <w:rFonts w:ascii="Century Gothic" w:hAnsi="Century Gothic" w:cs="Arial"/>
          <w:b/>
          <w:color w:val="000000"/>
          <w:sz w:val="22"/>
          <w:szCs w:val="22"/>
        </w:rPr>
        <w:lastRenderedPageBreak/>
        <w:t>Appendix 2</w:t>
      </w:r>
    </w:p>
    <w:p w14:paraId="3E2723CC" w14:textId="77777777" w:rsidR="00511167" w:rsidRPr="00511167" w:rsidRDefault="00511167" w:rsidP="00511167">
      <w:pPr>
        <w:rPr>
          <w:rFonts w:ascii="Century Gothic" w:hAnsi="Century Gothic" w:cs="Arial"/>
          <w:sz w:val="22"/>
          <w:szCs w:val="22"/>
        </w:rPr>
      </w:pPr>
    </w:p>
    <w:p w14:paraId="7E952531" w14:textId="77777777" w:rsidR="00511167" w:rsidRPr="00511167" w:rsidRDefault="00511167" w:rsidP="00511167">
      <w:pPr>
        <w:pStyle w:val="Heading2"/>
        <w:ind w:left="-5"/>
        <w:rPr>
          <w:rFonts w:ascii="Century Gothic" w:hAnsi="Century Gothic" w:cs="Arial"/>
          <w:b w:val="0"/>
          <w:i w:val="0"/>
          <w:sz w:val="22"/>
          <w:szCs w:val="22"/>
        </w:rPr>
      </w:pPr>
      <w:bookmarkStart w:id="1" w:name="_Toc40010"/>
      <w:r w:rsidRPr="00511167">
        <w:rPr>
          <w:rFonts w:ascii="Century Gothic" w:hAnsi="Century Gothic" w:cs="Arial"/>
          <w:b w:val="0"/>
          <w:i w:val="0"/>
          <w:sz w:val="22"/>
          <w:szCs w:val="22"/>
        </w:rPr>
        <w:t>This list has been taken from “Keeping children safe in education”.</w:t>
      </w:r>
    </w:p>
    <w:p w14:paraId="3AC0D212" w14:textId="77777777" w:rsidR="00511167" w:rsidRPr="00511167" w:rsidRDefault="00511167" w:rsidP="00511167">
      <w:pPr>
        <w:pStyle w:val="Heading2"/>
        <w:ind w:left="-5"/>
        <w:rPr>
          <w:rFonts w:ascii="Century Gothic" w:hAnsi="Century Gothic" w:cs="Arial"/>
          <w:b w:val="0"/>
          <w:sz w:val="22"/>
          <w:szCs w:val="22"/>
        </w:rPr>
      </w:pPr>
      <w:r w:rsidRPr="00511167">
        <w:rPr>
          <w:rFonts w:ascii="Century Gothic" w:hAnsi="Century Gothic" w:cs="Arial"/>
          <w:b w:val="0"/>
          <w:sz w:val="22"/>
          <w:szCs w:val="22"/>
        </w:rPr>
        <w:t xml:space="preserve"> Specific safeguarding issues  </w:t>
      </w:r>
      <w:bookmarkEnd w:id="1"/>
    </w:p>
    <w:p w14:paraId="4541F29F" w14:textId="77777777" w:rsidR="006D6173"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25. </w:t>
      </w:r>
      <w:r w:rsidRPr="00511167">
        <w:rPr>
          <w:rFonts w:ascii="Century Gothic" w:hAnsi="Century Gothic" w:cs="Arial"/>
          <w:sz w:val="22"/>
          <w:szCs w:val="22"/>
        </w:rPr>
        <w:tab/>
        <w:t xml:space="preserve">Expert and professional organisations are best placed to provide up-to-date guidance and practical support on specific safeguarding issues. For example NSPCC offers information for schools and colleges on the </w:t>
      </w:r>
      <w:r w:rsidRPr="00511167">
        <w:rPr>
          <w:rFonts w:ascii="Century Gothic" w:hAnsi="Century Gothic" w:cs="Arial"/>
          <w:color w:val="0000FF"/>
          <w:sz w:val="22"/>
          <w:szCs w:val="22"/>
          <w:u w:val="single" w:color="0000FF"/>
        </w:rPr>
        <w:t>TES website</w:t>
      </w:r>
      <w:r w:rsidRPr="00511167">
        <w:rPr>
          <w:rFonts w:ascii="Century Gothic" w:hAnsi="Century Gothic" w:cs="Arial"/>
          <w:sz w:val="22"/>
          <w:szCs w:val="22"/>
        </w:rPr>
        <w:t xml:space="preserve"> and also on its own website </w:t>
      </w:r>
      <w:hyperlink r:id="rId12" w:history="1">
        <w:r w:rsidRPr="00511167">
          <w:rPr>
            <w:rStyle w:val="Hyperlink"/>
            <w:rFonts w:ascii="Century Gothic" w:hAnsi="Century Gothic" w:cs="Arial"/>
            <w:sz w:val="22"/>
            <w:szCs w:val="22"/>
          </w:rPr>
          <w:t>www.nspcc.org.uk</w:t>
        </w:r>
      </w:hyperlink>
      <w:hyperlink r:id="rId13" w:history="1">
        <w:r w:rsidRPr="00511167">
          <w:rPr>
            <w:rStyle w:val="Hyperlink"/>
            <w:rFonts w:ascii="Century Gothic" w:hAnsi="Century Gothic" w:cs="Arial"/>
            <w:sz w:val="22"/>
            <w:szCs w:val="22"/>
          </w:rPr>
          <w:t xml:space="preserve"> </w:t>
        </w:r>
      </w:hyperlink>
      <w:r w:rsidRPr="00511167">
        <w:rPr>
          <w:rFonts w:ascii="Century Gothic" w:hAnsi="Century Gothic" w:cs="Arial"/>
          <w:sz w:val="22"/>
          <w:szCs w:val="22"/>
        </w:rPr>
        <w:t xml:space="preserve"> Schools and colleges can also access broad government guidance on the issues listed below via the GOV.UK website:</w:t>
      </w:r>
    </w:p>
    <w:p w14:paraId="1247CD64" w14:textId="0E058C9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 </w:t>
      </w:r>
    </w:p>
    <w:p w14:paraId="679F286D"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14" w:history="1">
        <w:r w:rsidR="00511167" w:rsidRPr="00511167">
          <w:rPr>
            <w:rStyle w:val="Hyperlink"/>
            <w:rFonts w:ascii="Century Gothic" w:hAnsi="Century Gothic" w:cs="Arial"/>
            <w:sz w:val="22"/>
            <w:szCs w:val="22"/>
          </w:rPr>
          <w:t>child sexual exploitation</w:t>
        </w:r>
      </w:hyperlink>
      <w:hyperlink r:id="rId15" w:history="1">
        <w:r w:rsidR="00511167" w:rsidRPr="00511167">
          <w:rPr>
            <w:rStyle w:val="Hyperlink"/>
            <w:rFonts w:ascii="Century Gothic" w:hAnsi="Century Gothic" w:cs="Arial"/>
            <w:sz w:val="22"/>
            <w:szCs w:val="22"/>
          </w:rPr>
          <w:t xml:space="preserve"> </w:t>
        </w:r>
      </w:hyperlink>
      <w:hyperlink r:id="rId16" w:history="1">
        <w:r w:rsidR="00511167" w:rsidRPr="00511167">
          <w:rPr>
            <w:rStyle w:val="Hyperlink"/>
            <w:rFonts w:ascii="Century Gothic" w:hAnsi="Century Gothic" w:cs="Arial"/>
            <w:sz w:val="22"/>
            <w:szCs w:val="22"/>
          </w:rPr>
          <w:t xml:space="preserve">(CSE) </w:t>
        </w:r>
      </w:hyperlink>
      <w:hyperlink r:id="rId17" w:history="1">
        <w:r w:rsidR="00511167" w:rsidRPr="00511167">
          <w:rPr>
            <w:rStyle w:val="Hyperlink"/>
            <w:rFonts w:ascii="Century Gothic" w:hAnsi="Century Gothic" w:cs="Arial"/>
            <w:color w:val="000000"/>
            <w:sz w:val="22"/>
            <w:szCs w:val="22"/>
          </w:rPr>
          <w:t>–</w:t>
        </w:r>
      </w:hyperlink>
      <w:r w:rsidR="00511167" w:rsidRPr="00511167">
        <w:rPr>
          <w:rFonts w:ascii="Century Gothic" w:hAnsi="Century Gothic" w:cs="Arial"/>
          <w:sz w:val="22"/>
          <w:szCs w:val="22"/>
        </w:rPr>
        <w:t xml:space="preserve"> see also below </w:t>
      </w:r>
    </w:p>
    <w:p w14:paraId="5FDED927"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18" w:history="1">
        <w:r w:rsidR="00511167" w:rsidRPr="00511167">
          <w:rPr>
            <w:rStyle w:val="Hyperlink"/>
            <w:rFonts w:ascii="Century Gothic" w:hAnsi="Century Gothic" w:cs="Arial"/>
            <w:sz w:val="22"/>
            <w:szCs w:val="22"/>
          </w:rPr>
          <w:t>bullying including</w:t>
        </w:r>
      </w:hyperlink>
      <w:hyperlink r:id="rId19" w:history="1">
        <w:r w:rsidR="00511167" w:rsidRPr="00511167">
          <w:rPr>
            <w:rStyle w:val="Hyperlink"/>
            <w:rFonts w:ascii="Century Gothic" w:hAnsi="Century Gothic" w:cs="Arial"/>
            <w:sz w:val="22"/>
            <w:szCs w:val="22"/>
          </w:rPr>
          <w:t xml:space="preserve"> </w:t>
        </w:r>
      </w:hyperlink>
      <w:hyperlink r:id="rId20" w:history="1">
        <w:r w:rsidR="00511167" w:rsidRPr="00511167">
          <w:rPr>
            <w:rStyle w:val="Hyperlink"/>
            <w:rFonts w:ascii="Century Gothic" w:hAnsi="Century Gothic" w:cs="Arial"/>
            <w:sz w:val="22"/>
            <w:szCs w:val="22"/>
          </w:rPr>
          <w:t>cyberbullying</w:t>
        </w:r>
      </w:hyperlink>
      <w:hyperlink r:id="rId21" w:history="1">
        <w:r w:rsidR="00511167" w:rsidRPr="00511167">
          <w:rPr>
            <w:rStyle w:val="Hyperlink"/>
            <w:rFonts w:ascii="Century Gothic" w:hAnsi="Century Gothic" w:cs="Arial"/>
            <w:sz w:val="22"/>
            <w:szCs w:val="22"/>
          </w:rPr>
          <w:t xml:space="preserve"> </w:t>
        </w:r>
      </w:hyperlink>
      <w:hyperlink r:id="rId22" w:history="1">
        <w:r w:rsidR="00511167" w:rsidRPr="00511167">
          <w:rPr>
            <w:rStyle w:val="Hyperlink"/>
            <w:rFonts w:ascii="Century Gothic" w:hAnsi="Century Gothic" w:cs="Arial"/>
            <w:color w:val="1F497D"/>
            <w:sz w:val="22"/>
            <w:szCs w:val="22"/>
          </w:rPr>
          <w:t xml:space="preserve"> </w:t>
        </w:r>
      </w:hyperlink>
    </w:p>
    <w:p w14:paraId="033D9B2B"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23" w:history="1">
        <w:r w:rsidR="00511167" w:rsidRPr="00511167">
          <w:rPr>
            <w:rStyle w:val="Hyperlink"/>
            <w:rFonts w:ascii="Century Gothic" w:hAnsi="Century Gothic" w:cs="Arial"/>
            <w:sz w:val="22"/>
            <w:szCs w:val="22"/>
          </w:rPr>
          <w:t>domestic violence</w:t>
        </w:r>
      </w:hyperlink>
      <w:hyperlink r:id="rId24"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6D76669B"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25" w:history="1">
        <w:r w:rsidR="00511167" w:rsidRPr="00511167">
          <w:rPr>
            <w:rStyle w:val="Hyperlink"/>
            <w:rFonts w:ascii="Century Gothic" w:hAnsi="Century Gothic" w:cs="Arial"/>
            <w:sz w:val="22"/>
            <w:szCs w:val="22"/>
          </w:rPr>
          <w:t>drugs</w:t>
        </w:r>
      </w:hyperlink>
      <w:hyperlink r:id="rId26"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724B4C08"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27" w:history="1">
        <w:r w:rsidR="00511167" w:rsidRPr="00511167">
          <w:rPr>
            <w:rStyle w:val="Hyperlink"/>
            <w:rFonts w:ascii="Century Gothic" w:hAnsi="Century Gothic" w:cs="Arial"/>
            <w:sz w:val="22"/>
            <w:szCs w:val="22"/>
          </w:rPr>
          <w:t>fabricated or induced illness</w:t>
        </w:r>
      </w:hyperlink>
      <w:hyperlink r:id="rId28"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4DB0CC43"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29" w:history="1">
        <w:r w:rsidR="00511167" w:rsidRPr="00511167">
          <w:rPr>
            <w:rStyle w:val="Hyperlink"/>
            <w:rFonts w:ascii="Century Gothic" w:hAnsi="Century Gothic" w:cs="Arial"/>
            <w:sz w:val="22"/>
            <w:szCs w:val="22"/>
          </w:rPr>
          <w:t>faith abuse</w:t>
        </w:r>
      </w:hyperlink>
      <w:hyperlink r:id="rId30"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1298FBD6"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31" w:history="1">
        <w:r w:rsidR="00511167" w:rsidRPr="00511167">
          <w:rPr>
            <w:rStyle w:val="Hyperlink"/>
            <w:rFonts w:ascii="Century Gothic" w:hAnsi="Century Gothic" w:cs="Arial"/>
            <w:sz w:val="22"/>
            <w:szCs w:val="22"/>
          </w:rPr>
          <w:t>female genital mutilation</w:t>
        </w:r>
      </w:hyperlink>
      <w:hyperlink r:id="rId32" w:history="1">
        <w:r w:rsidR="00511167" w:rsidRPr="00511167">
          <w:rPr>
            <w:rStyle w:val="Hyperlink"/>
            <w:rFonts w:ascii="Century Gothic" w:hAnsi="Century Gothic" w:cs="Arial"/>
            <w:sz w:val="22"/>
            <w:szCs w:val="22"/>
          </w:rPr>
          <w:t xml:space="preserve"> </w:t>
        </w:r>
      </w:hyperlink>
      <w:hyperlink r:id="rId33" w:history="1">
        <w:r w:rsidR="00511167" w:rsidRPr="00511167">
          <w:rPr>
            <w:rStyle w:val="Hyperlink"/>
            <w:rFonts w:ascii="Century Gothic" w:hAnsi="Century Gothic" w:cs="Arial"/>
            <w:sz w:val="22"/>
            <w:szCs w:val="22"/>
          </w:rPr>
          <w:t>(FGM)</w:t>
        </w:r>
      </w:hyperlink>
      <w:hyperlink r:id="rId34" w:history="1">
        <w:r w:rsidR="00511167" w:rsidRPr="00511167">
          <w:rPr>
            <w:rStyle w:val="Hyperlink"/>
            <w:rFonts w:ascii="Century Gothic" w:hAnsi="Century Gothic" w:cs="Arial"/>
            <w:sz w:val="22"/>
            <w:szCs w:val="22"/>
          </w:rPr>
          <w:t xml:space="preserve"> </w:t>
        </w:r>
      </w:hyperlink>
      <w:r w:rsidR="00511167" w:rsidRPr="00511167">
        <w:rPr>
          <w:rFonts w:ascii="Century Gothic" w:hAnsi="Century Gothic" w:cs="Arial"/>
          <w:sz w:val="22"/>
          <w:szCs w:val="22"/>
        </w:rPr>
        <w:t xml:space="preserve">– see also below </w:t>
      </w:r>
    </w:p>
    <w:p w14:paraId="1201FDE3"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35" w:history="1">
        <w:r w:rsidR="00511167" w:rsidRPr="00511167">
          <w:rPr>
            <w:rStyle w:val="Hyperlink"/>
            <w:rFonts w:ascii="Century Gothic" w:hAnsi="Century Gothic" w:cs="Arial"/>
            <w:sz w:val="22"/>
            <w:szCs w:val="22"/>
          </w:rPr>
          <w:t>forced marriage</w:t>
        </w:r>
      </w:hyperlink>
      <w:hyperlink r:id="rId36" w:history="1">
        <w:r w:rsidR="00511167" w:rsidRPr="00511167">
          <w:rPr>
            <w:rStyle w:val="Hyperlink"/>
            <w:rFonts w:ascii="Century Gothic" w:hAnsi="Century Gothic" w:cs="Arial"/>
            <w:color w:val="000000"/>
            <w:sz w:val="22"/>
            <w:szCs w:val="22"/>
          </w:rPr>
          <w:t xml:space="preserve"> </w:t>
        </w:r>
      </w:hyperlink>
    </w:p>
    <w:p w14:paraId="7175A954"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37" w:history="1">
        <w:r w:rsidR="00511167" w:rsidRPr="00511167">
          <w:rPr>
            <w:rStyle w:val="Hyperlink"/>
            <w:rFonts w:ascii="Century Gothic" w:hAnsi="Century Gothic" w:cs="Arial"/>
            <w:sz w:val="22"/>
            <w:szCs w:val="22"/>
          </w:rPr>
          <w:t>gangs</w:t>
        </w:r>
      </w:hyperlink>
      <w:hyperlink r:id="rId38" w:history="1">
        <w:r w:rsidR="00511167" w:rsidRPr="00511167">
          <w:rPr>
            <w:rStyle w:val="Hyperlink"/>
            <w:rFonts w:ascii="Century Gothic" w:hAnsi="Century Gothic" w:cs="Arial"/>
            <w:sz w:val="22"/>
            <w:szCs w:val="22"/>
          </w:rPr>
          <w:t xml:space="preserve"> </w:t>
        </w:r>
      </w:hyperlink>
      <w:hyperlink r:id="rId39" w:history="1">
        <w:r w:rsidR="00511167" w:rsidRPr="00511167">
          <w:rPr>
            <w:rStyle w:val="Hyperlink"/>
            <w:rFonts w:ascii="Century Gothic" w:hAnsi="Century Gothic" w:cs="Arial"/>
            <w:sz w:val="22"/>
            <w:szCs w:val="22"/>
          </w:rPr>
          <w:t>and youth violence</w:t>
        </w:r>
      </w:hyperlink>
      <w:hyperlink r:id="rId40" w:history="1">
        <w:r w:rsidR="00511167" w:rsidRPr="00511167">
          <w:rPr>
            <w:rStyle w:val="Hyperlink"/>
            <w:rFonts w:ascii="Century Gothic" w:hAnsi="Century Gothic" w:cs="Arial"/>
            <w:color w:val="000000"/>
            <w:sz w:val="22"/>
            <w:szCs w:val="22"/>
          </w:rPr>
          <w:t xml:space="preserve"> </w:t>
        </w:r>
      </w:hyperlink>
    </w:p>
    <w:p w14:paraId="49EE00BD"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41" w:history="1">
        <w:r w:rsidR="00511167" w:rsidRPr="00511167">
          <w:rPr>
            <w:rStyle w:val="Hyperlink"/>
            <w:rFonts w:ascii="Century Gothic" w:hAnsi="Century Gothic" w:cs="Arial"/>
            <w:sz w:val="22"/>
            <w:szCs w:val="22"/>
          </w:rPr>
          <w:t>gender</w:t>
        </w:r>
      </w:hyperlink>
      <w:hyperlink r:id="rId42" w:history="1">
        <w:r w:rsidR="00511167" w:rsidRPr="00511167">
          <w:rPr>
            <w:rStyle w:val="Hyperlink"/>
            <w:rFonts w:ascii="Century Gothic" w:hAnsi="Century Gothic" w:cs="Arial"/>
            <w:sz w:val="22"/>
            <w:szCs w:val="22"/>
          </w:rPr>
          <w:t>-</w:t>
        </w:r>
      </w:hyperlink>
      <w:hyperlink r:id="rId43" w:history="1">
        <w:r w:rsidR="00511167" w:rsidRPr="00511167">
          <w:rPr>
            <w:rStyle w:val="Hyperlink"/>
            <w:rFonts w:ascii="Century Gothic" w:hAnsi="Century Gothic" w:cs="Arial"/>
            <w:sz w:val="22"/>
            <w:szCs w:val="22"/>
          </w:rPr>
          <w:t>based violence/violence against women and girls (VAWG)</w:t>
        </w:r>
      </w:hyperlink>
      <w:hyperlink r:id="rId44" w:history="1">
        <w:r w:rsidR="00511167" w:rsidRPr="00511167">
          <w:rPr>
            <w:rStyle w:val="Hyperlink"/>
            <w:rFonts w:ascii="Century Gothic" w:hAnsi="Century Gothic" w:cs="Arial"/>
            <w:color w:val="000000"/>
            <w:sz w:val="22"/>
            <w:szCs w:val="22"/>
          </w:rPr>
          <w:t xml:space="preserve"> </w:t>
        </w:r>
      </w:hyperlink>
    </w:p>
    <w:p w14:paraId="4A9F2B00"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45" w:history="1">
        <w:r w:rsidR="00511167" w:rsidRPr="00511167">
          <w:rPr>
            <w:rStyle w:val="Hyperlink"/>
            <w:rFonts w:ascii="Century Gothic" w:hAnsi="Century Gothic" w:cs="Arial"/>
            <w:sz w:val="22"/>
            <w:szCs w:val="22"/>
          </w:rPr>
          <w:t>mental health</w:t>
        </w:r>
      </w:hyperlink>
      <w:hyperlink r:id="rId46" w:history="1">
        <w:r w:rsidR="00511167" w:rsidRPr="00511167">
          <w:rPr>
            <w:rStyle w:val="Hyperlink"/>
            <w:rFonts w:ascii="Century Gothic" w:hAnsi="Century Gothic" w:cs="Arial"/>
            <w:color w:val="000000"/>
            <w:sz w:val="22"/>
            <w:szCs w:val="22"/>
          </w:rPr>
          <w:t xml:space="preserve"> </w:t>
        </w:r>
      </w:hyperlink>
    </w:p>
    <w:p w14:paraId="57417EC2"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47" w:history="1">
        <w:r w:rsidR="00511167" w:rsidRPr="00511167">
          <w:rPr>
            <w:rStyle w:val="Hyperlink"/>
            <w:rFonts w:ascii="Century Gothic" w:hAnsi="Century Gothic" w:cs="Arial"/>
            <w:sz w:val="22"/>
            <w:szCs w:val="22"/>
          </w:rPr>
          <w:t>private fostering</w:t>
        </w:r>
      </w:hyperlink>
      <w:hyperlink r:id="rId48"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06A8B790"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49" w:history="1">
        <w:r w:rsidR="00511167" w:rsidRPr="00511167">
          <w:rPr>
            <w:rStyle w:val="Hyperlink"/>
            <w:rFonts w:ascii="Century Gothic" w:hAnsi="Century Gothic" w:cs="Arial"/>
            <w:sz w:val="22"/>
            <w:szCs w:val="22"/>
          </w:rPr>
          <w:t>radicalisation</w:t>
        </w:r>
      </w:hyperlink>
      <w:hyperlink r:id="rId50" w:history="1">
        <w:r w:rsidR="00511167" w:rsidRPr="00511167">
          <w:rPr>
            <w:rStyle w:val="Hyperlink"/>
            <w:rFonts w:ascii="Century Gothic" w:hAnsi="Century Gothic" w:cs="Arial"/>
            <w:color w:val="000000"/>
            <w:sz w:val="22"/>
            <w:szCs w:val="22"/>
          </w:rPr>
          <w:t xml:space="preserve"> </w:t>
        </w:r>
      </w:hyperlink>
    </w:p>
    <w:p w14:paraId="1196D60C"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51" w:history="1">
        <w:r w:rsidR="00511167" w:rsidRPr="00511167">
          <w:rPr>
            <w:rStyle w:val="Hyperlink"/>
            <w:rFonts w:ascii="Century Gothic" w:hAnsi="Century Gothic" w:cs="Arial"/>
            <w:sz w:val="22"/>
            <w:szCs w:val="22"/>
          </w:rPr>
          <w:t>sexting</w:t>
        </w:r>
      </w:hyperlink>
      <w:hyperlink r:id="rId52"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629E4FD1"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53" w:history="1">
        <w:r w:rsidR="00511167" w:rsidRPr="00511167">
          <w:rPr>
            <w:rStyle w:val="Hyperlink"/>
            <w:rFonts w:ascii="Century Gothic" w:hAnsi="Century Gothic" w:cs="Arial"/>
            <w:sz w:val="22"/>
            <w:szCs w:val="22"/>
          </w:rPr>
          <w:t>teenage relationship abuse</w:t>
        </w:r>
      </w:hyperlink>
      <w:hyperlink r:id="rId54" w:history="1">
        <w:r w:rsidR="00511167" w:rsidRPr="00511167">
          <w:rPr>
            <w:rStyle w:val="Hyperlink"/>
            <w:rFonts w:ascii="Century Gothic" w:hAnsi="Century Gothic" w:cs="Arial"/>
            <w:color w:val="000000"/>
            <w:sz w:val="22"/>
            <w:szCs w:val="22"/>
          </w:rPr>
          <w:t xml:space="preserve"> </w:t>
        </w:r>
      </w:hyperlink>
    </w:p>
    <w:p w14:paraId="6E68ED60" w14:textId="77777777" w:rsidR="00511167" w:rsidRPr="00511167" w:rsidRDefault="00996DE9" w:rsidP="006434A4">
      <w:pPr>
        <w:numPr>
          <w:ilvl w:val="0"/>
          <w:numId w:val="15"/>
        </w:numPr>
        <w:spacing w:after="246" w:line="261" w:lineRule="auto"/>
        <w:ind w:hanging="294"/>
        <w:rPr>
          <w:rFonts w:ascii="Century Gothic" w:hAnsi="Century Gothic" w:cs="Arial"/>
          <w:sz w:val="22"/>
          <w:szCs w:val="22"/>
        </w:rPr>
      </w:pPr>
      <w:hyperlink r:id="rId55" w:history="1">
        <w:r w:rsidR="00511167" w:rsidRPr="00511167">
          <w:rPr>
            <w:rStyle w:val="Hyperlink"/>
            <w:rFonts w:ascii="Century Gothic" w:hAnsi="Century Gothic" w:cs="Arial"/>
            <w:sz w:val="22"/>
            <w:szCs w:val="22"/>
          </w:rPr>
          <w:t>trafficking</w:t>
        </w:r>
      </w:hyperlink>
      <w:hyperlink r:id="rId56" w:history="1">
        <w:r w:rsidR="00511167" w:rsidRPr="00511167">
          <w:rPr>
            <w:rStyle w:val="Hyperlink"/>
            <w:rFonts w:ascii="Century Gothic" w:hAnsi="Century Gothic" w:cs="Arial"/>
            <w:color w:val="000000"/>
            <w:sz w:val="22"/>
            <w:szCs w:val="22"/>
          </w:rPr>
          <w:t xml:space="preserve"> </w:t>
        </w:r>
      </w:hyperlink>
    </w:p>
    <w:p w14:paraId="4A675DA8" w14:textId="77777777" w:rsidR="00511167" w:rsidRPr="00511167" w:rsidRDefault="00511167" w:rsidP="00511167">
      <w:pPr>
        <w:rPr>
          <w:rFonts w:ascii="Century Gothic" w:hAnsi="Century Gothic" w:cs="Arial"/>
          <w:b/>
          <w:sz w:val="22"/>
          <w:szCs w:val="22"/>
        </w:rPr>
      </w:pPr>
    </w:p>
    <w:p w14:paraId="05EF33A2" w14:textId="77777777" w:rsidR="006D6173" w:rsidRDefault="006D6173" w:rsidP="00511167">
      <w:pPr>
        <w:rPr>
          <w:rFonts w:ascii="Century Gothic" w:hAnsi="Century Gothic" w:cs="Arial"/>
          <w:b/>
          <w:sz w:val="22"/>
          <w:szCs w:val="22"/>
        </w:rPr>
      </w:pPr>
    </w:p>
    <w:p w14:paraId="449C78DC" w14:textId="77777777" w:rsidR="006D6173" w:rsidRDefault="006D6173" w:rsidP="00511167">
      <w:pPr>
        <w:rPr>
          <w:rFonts w:ascii="Century Gothic" w:hAnsi="Century Gothic" w:cs="Arial"/>
          <w:b/>
          <w:sz w:val="22"/>
          <w:szCs w:val="22"/>
        </w:rPr>
      </w:pPr>
    </w:p>
    <w:p w14:paraId="02AFADE5" w14:textId="77777777" w:rsidR="00B7379C" w:rsidRDefault="00B7379C" w:rsidP="00511167">
      <w:pPr>
        <w:rPr>
          <w:rFonts w:ascii="Century Gothic" w:hAnsi="Century Gothic" w:cs="Arial"/>
          <w:b/>
          <w:sz w:val="22"/>
          <w:szCs w:val="22"/>
        </w:rPr>
      </w:pPr>
    </w:p>
    <w:p w14:paraId="28AECD56" w14:textId="77777777" w:rsidR="00B7379C" w:rsidRDefault="00B7379C" w:rsidP="00511167">
      <w:pPr>
        <w:rPr>
          <w:rFonts w:ascii="Century Gothic" w:hAnsi="Century Gothic" w:cs="Arial"/>
          <w:b/>
          <w:sz w:val="22"/>
          <w:szCs w:val="22"/>
        </w:rPr>
      </w:pPr>
    </w:p>
    <w:p w14:paraId="550816FD" w14:textId="77777777" w:rsidR="00B7379C" w:rsidRDefault="00B7379C" w:rsidP="00511167">
      <w:pPr>
        <w:rPr>
          <w:rFonts w:ascii="Century Gothic" w:hAnsi="Century Gothic" w:cs="Arial"/>
          <w:b/>
          <w:sz w:val="22"/>
          <w:szCs w:val="22"/>
        </w:rPr>
      </w:pPr>
    </w:p>
    <w:p w14:paraId="7A80D184" w14:textId="77777777" w:rsidR="00511167" w:rsidRPr="00511167" w:rsidRDefault="00511167" w:rsidP="00511167">
      <w:pPr>
        <w:rPr>
          <w:rFonts w:ascii="Century Gothic" w:hAnsi="Century Gothic" w:cs="Arial"/>
          <w:b/>
          <w:sz w:val="22"/>
          <w:szCs w:val="22"/>
        </w:rPr>
      </w:pPr>
      <w:r w:rsidRPr="00511167">
        <w:rPr>
          <w:rFonts w:ascii="Century Gothic" w:hAnsi="Century Gothic" w:cs="Arial"/>
          <w:b/>
          <w:sz w:val="22"/>
          <w:szCs w:val="22"/>
        </w:rPr>
        <w:lastRenderedPageBreak/>
        <w:t>Key points:</w:t>
      </w:r>
    </w:p>
    <w:p w14:paraId="3AF2ACD7" w14:textId="77777777" w:rsidR="00511167" w:rsidRPr="00511167" w:rsidRDefault="00511167" w:rsidP="00511167">
      <w:pPr>
        <w:rPr>
          <w:rFonts w:ascii="Century Gothic" w:hAnsi="Century Gothic" w:cs="Arial"/>
          <w:sz w:val="22"/>
          <w:szCs w:val="22"/>
        </w:rPr>
      </w:pPr>
    </w:p>
    <w:p w14:paraId="0ADD7F90" w14:textId="77777777" w:rsidR="00511167" w:rsidRPr="00511167" w:rsidRDefault="00511167" w:rsidP="00511167">
      <w:pPr>
        <w:pStyle w:val="Heading2"/>
        <w:rPr>
          <w:rFonts w:ascii="Century Gothic" w:hAnsi="Century Gothic" w:cs="Arial"/>
          <w:i w:val="0"/>
          <w:sz w:val="22"/>
          <w:szCs w:val="22"/>
          <w:lang w:val="en"/>
        </w:rPr>
      </w:pPr>
      <w:r w:rsidRPr="00511167">
        <w:rPr>
          <w:rFonts w:ascii="Century Gothic" w:hAnsi="Century Gothic" w:cs="Arial"/>
          <w:i w:val="0"/>
          <w:sz w:val="22"/>
          <w:szCs w:val="22"/>
          <w:lang w:val="en"/>
        </w:rPr>
        <w:t>Domestic violence and abuse: new definition</w:t>
      </w:r>
    </w:p>
    <w:p w14:paraId="6E73676A"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Domestic violence and abuse is:</w:t>
      </w:r>
    </w:p>
    <w:p w14:paraId="5C533EDF"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 xml:space="preserve">any incident or pattern of incidents of </w:t>
      </w:r>
      <w:r w:rsidRPr="00511167">
        <w:rPr>
          <w:rFonts w:ascii="Century Gothic" w:hAnsi="Century Gothic" w:cs="Arial"/>
          <w:i/>
          <w:sz w:val="22"/>
          <w:szCs w:val="22"/>
          <w:lang w:val="en"/>
        </w:rPr>
        <w:t>controlling, coercive, threatening behaviour, violence or abuse</w:t>
      </w:r>
      <w:r w:rsidRPr="00511167">
        <w:rPr>
          <w:rFonts w:ascii="Century Gothic" w:hAnsi="Century Gothic" w:cs="Arial"/>
          <w:sz w:val="22"/>
          <w:szCs w:val="22"/>
          <w:lang w:val="en"/>
        </w:rPr>
        <w:t xml:space="preserve"> between </w:t>
      </w:r>
      <w:r w:rsidRPr="00511167">
        <w:rPr>
          <w:rFonts w:ascii="Century Gothic" w:hAnsi="Century Gothic" w:cs="Arial"/>
          <w:b/>
          <w:sz w:val="22"/>
          <w:szCs w:val="22"/>
          <w:lang w:val="en"/>
        </w:rPr>
        <w:t>those aged 16 or over who are</w:t>
      </w:r>
      <w:r w:rsidRPr="00511167">
        <w:rPr>
          <w:rFonts w:ascii="Century Gothic" w:hAnsi="Century Gothic" w:cs="Arial"/>
          <w:sz w:val="22"/>
          <w:szCs w:val="22"/>
          <w:lang w:val="en"/>
        </w:rPr>
        <w:t>, or have been, intimate partners or family members regardless of gender or sexuality. The abuse can encompass, but is not limited to:</w:t>
      </w:r>
    </w:p>
    <w:p w14:paraId="009FEA7A"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psychological</w:t>
      </w:r>
    </w:p>
    <w:p w14:paraId="11F2E84B"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physical</w:t>
      </w:r>
    </w:p>
    <w:p w14:paraId="2EC651E6"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sexual</w:t>
      </w:r>
    </w:p>
    <w:p w14:paraId="0940C2EE"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financial</w:t>
      </w:r>
    </w:p>
    <w:p w14:paraId="1482E28B"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emotional</w:t>
      </w:r>
    </w:p>
    <w:p w14:paraId="7C39A18E" w14:textId="77777777" w:rsidR="00511167" w:rsidRPr="00511167" w:rsidRDefault="00511167" w:rsidP="00511167">
      <w:pPr>
        <w:pStyle w:val="Heading3"/>
        <w:rPr>
          <w:rFonts w:ascii="Century Gothic" w:hAnsi="Century Gothic" w:cs="Arial"/>
          <w:sz w:val="22"/>
          <w:szCs w:val="22"/>
          <w:lang w:val="en"/>
        </w:rPr>
      </w:pPr>
      <w:r w:rsidRPr="00511167">
        <w:rPr>
          <w:rFonts w:ascii="Century Gothic" w:hAnsi="Century Gothic" w:cs="Arial"/>
          <w:sz w:val="22"/>
          <w:szCs w:val="22"/>
          <w:lang w:val="en"/>
        </w:rPr>
        <w:t>Controlling behaviour</w:t>
      </w:r>
    </w:p>
    <w:p w14:paraId="49F7CFD7"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42ED4817" w14:textId="77777777" w:rsidR="00511167" w:rsidRPr="00511167" w:rsidRDefault="00511167" w:rsidP="00511167">
      <w:pPr>
        <w:pStyle w:val="Heading3"/>
        <w:rPr>
          <w:rFonts w:ascii="Century Gothic" w:hAnsi="Century Gothic" w:cs="Arial"/>
          <w:sz w:val="22"/>
          <w:szCs w:val="22"/>
          <w:lang w:val="en"/>
        </w:rPr>
      </w:pPr>
      <w:r w:rsidRPr="00511167">
        <w:rPr>
          <w:rFonts w:ascii="Century Gothic" w:hAnsi="Century Gothic" w:cs="Arial"/>
          <w:sz w:val="22"/>
          <w:szCs w:val="22"/>
          <w:lang w:val="en"/>
        </w:rPr>
        <w:t>Coercive behaviour</w:t>
      </w:r>
    </w:p>
    <w:p w14:paraId="23F38428"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t>Coercive behaviour is an act or a pattern of acts of assault, threats, humiliation and intimidation or other abuse that is used to harm, punish, or frighten their victim.</w:t>
      </w:r>
    </w:p>
    <w:p w14:paraId="5021B84A" w14:textId="77777777" w:rsidR="00511167" w:rsidRPr="00511167" w:rsidRDefault="00511167" w:rsidP="00511167">
      <w:pPr>
        <w:pStyle w:val="Heading2"/>
        <w:rPr>
          <w:rFonts w:ascii="Century Gothic" w:hAnsi="Century Gothic" w:cs="Arial"/>
          <w:b w:val="0"/>
          <w:i w:val="0"/>
          <w:sz w:val="22"/>
          <w:szCs w:val="22"/>
          <w:lang w:val="en"/>
        </w:rPr>
      </w:pPr>
      <w:r w:rsidRPr="00511167">
        <w:rPr>
          <w:rFonts w:ascii="Century Gothic" w:hAnsi="Century Gothic" w:cs="Arial"/>
          <w:b w:val="0"/>
          <w:i w:val="0"/>
          <w:sz w:val="22"/>
          <w:szCs w:val="22"/>
          <w:lang w:val="en"/>
        </w:rPr>
        <w:t>Domestic abuse and young people</w:t>
      </w:r>
    </w:p>
    <w:p w14:paraId="38A7CCD8"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The changes to the definition of domestic raise awareness that young people in the 16 to 17 age group can also be victims of domestic violence and abuse.</w:t>
      </w:r>
    </w:p>
    <w:p w14:paraId="186A4BC5"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 xml:space="preserve">By including this age group the government hopes to encourage young people to come forward and get the support they need, through a helpline or specialist service. </w:t>
      </w:r>
    </w:p>
    <w:p w14:paraId="40E97B1D" w14:textId="77777777" w:rsidR="00511167" w:rsidRPr="006D6173" w:rsidRDefault="00511167" w:rsidP="00511167">
      <w:pPr>
        <w:pStyle w:val="Heading2"/>
        <w:rPr>
          <w:rFonts w:ascii="Century Gothic" w:hAnsi="Century Gothic" w:cs="Arial"/>
          <w:i w:val="0"/>
          <w:sz w:val="22"/>
          <w:szCs w:val="22"/>
          <w:lang w:val="en"/>
        </w:rPr>
      </w:pPr>
      <w:r w:rsidRPr="006D6173">
        <w:rPr>
          <w:rFonts w:ascii="Century Gothic" w:hAnsi="Century Gothic" w:cs="Arial"/>
          <w:i w:val="0"/>
          <w:sz w:val="22"/>
          <w:szCs w:val="22"/>
          <w:lang w:val="en"/>
        </w:rPr>
        <w:t>Forced marriage</w:t>
      </w:r>
    </w:p>
    <w:p w14:paraId="5824EA5D"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t xml:space="preserve">A forced marriage is where one or both people do not (or in cases of people with learning disabilities, cannot) consent to the marriage and pressure or abuse is used. It is an appalling and indefensible practice and is recognised in the UK as a form of violence against women and men, domestic/child abuse and a serious abuse of human rights. </w:t>
      </w:r>
    </w:p>
    <w:p w14:paraId="1B3FE208"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lastRenderedPageBreak/>
        <w:t>The pressure put on people to marry against their will can be physical (including threats, actual physical violence and sexual violence) or emotional and psychological (for example, when someone is made to feel like they’re bringing shame on their family). Financial abuse (taking your wages or not giving you any money) can also be a factor.</w:t>
      </w:r>
    </w:p>
    <w:p w14:paraId="7CCF0420" w14:textId="77777777" w:rsidR="00511167" w:rsidRPr="00511167" w:rsidRDefault="00511167" w:rsidP="00511167">
      <w:pPr>
        <w:autoSpaceDE w:val="0"/>
        <w:autoSpaceDN w:val="0"/>
        <w:adjustRightInd w:val="0"/>
        <w:spacing w:after="225"/>
        <w:rPr>
          <w:rFonts w:ascii="Century Gothic" w:hAnsi="Century Gothic" w:cs="Arial"/>
          <w:color w:val="000000"/>
          <w:sz w:val="22"/>
          <w:szCs w:val="22"/>
        </w:rPr>
      </w:pPr>
      <w:r w:rsidRPr="00511167">
        <w:rPr>
          <w:rFonts w:ascii="Century Gothic" w:hAnsi="Century Gothic" w:cs="Arial"/>
          <w:b/>
          <w:bCs/>
          <w:color w:val="000000"/>
          <w:sz w:val="22"/>
          <w:szCs w:val="22"/>
        </w:rPr>
        <w:t xml:space="preserve">Child abuse linked to faith or belief </w:t>
      </w:r>
    </w:p>
    <w:p w14:paraId="2CDE3ACF" w14:textId="77777777" w:rsidR="00511167" w:rsidRPr="00511167" w:rsidRDefault="00511167" w:rsidP="00511167">
      <w:pPr>
        <w:autoSpaceDE w:val="0"/>
        <w:autoSpaceDN w:val="0"/>
        <w:adjustRightInd w:val="0"/>
        <w:spacing w:after="285" w:line="276" w:lineRule="atLeast"/>
        <w:ind w:right="127"/>
        <w:rPr>
          <w:rFonts w:ascii="Century Gothic" w:hAnsi="Century Gothic" w:cs="Arial"/>
          <w:color w:val="000000"/>
          <w:sz w:val="22"/>
          <w:szCs w:val="22"/>
        </w:rPr>
      </w:pPr>
      <w:r w:rsidRPr="00511167">
        <w:rPr>
          <w:rFonts w:ascii="Century Gothic" w:hAnsi="Century Gothic" w:cs="Arial"/>
          <w:color w:val="000000"/>
          <w:sz w:val="22"/>
          <w:szCs w:val="22"/>
        </w:rPr>
        <w:t xml:space="preserve">Abuse linked to belief, including belief in witchcraft or possession, is a horrific crime which is condemned by people of all cultures, communities and faiths. </w:t>
      </w:r>
    </w:p>
    <w:p w14:paraId="6482E25A" w14:textId="77777777" w:rsidR="00511167" w:rsidRPr="00511167" w:rsidRDefault="00511167" w:rsidP="00511167">
      <w:pPr>
        <w:autoSpaceDE w:val="0"/>
        <w:autoSpaceDN w:val="0"/>
        <w:adjustRightInd w:val="0"/>
        <w:spacing w:after="222"/>
        <w:rPr>
          <w:rFonts w:ascii="Century Gothic" w:hAnsi="Century Gothic" w:cs="Arial"/>
          <w:color w:val="000000"/>
          <w:sz w:val="22"/>
          <w:szCs w:val="22"/>
        </w:rPr>
      </w:pPr>
      <w:r w:rsidRPr="00511167">
        <w:rPr>
          <w:rFonts w:ascii="Century Gothic" w:hAnsi="Century Gothic" w:cs="Arial"/>
          <w:color w:val="000000"/>
          <w:sz w:val="22"/>
          <w:szCs w:val="22"/>
        </w:rPr>
        <w:t xml:space="preserve">Standard child safeguarding procedures apply in all cases where abuse or neglect is suspected, including those that may be related to particular belief systems. </w:t>
      </w:r>
    </w:p>
    <w:p w14:paraId="0C3277A8" w14:textId="77777777" w:rsidR="00511167" w:rsidRPr="00511167" w:rsidRDefault="00511167" w:rsidP="00511167">
      <w:pPr>
        <w:autoSpaceDE w:val="0"/>
        <w:autoSpaceDN w:val="0"/>
        <w:adjustRightInd w:val="0"/>
        <w:spacing w:after="222"/>
        <w:rPr>
          <w:rFonts w:ascii="Century Gothic" w:hAnsi="Century Gothic" w:cs="Arial"/>
          <w:color w:val="000000"/>
          <w:sz w:val="22"/>
          <w:szCs w:val="22"/>
        </w:rPr>
      </w:pPr>
      <w:r w:rsidRPr="00511167">
        <w:rPr>
          <w:rFonts w:ascii="Century Gothic" w:hAnsi="Century Gothic" w:cs="Arial"/>
          <w:color w:val="000000"/>
          <w:sz w:val="22"/>
          <w:szCs w:val="22"/>
        </w:rPr>
        <w:t xml:space="preserve">The number of cases of child abuse linked to faith or belief in spirits, possession and witchcraft is believed to be small, but where it occurs it causes much distress and suffering to the child. It is likely that a proportion of this type of abuse remains unreported. </w:t>
      </w:r>
    </w:p>
    <w:p w14:paraId="07251D29"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color w:val="000000"/>
          <w:sz w:val="22"/>
          <w:szCs w:val="22"/>
        </w:rPr>
        <w:t xml:space="preserve">Abuse linked to faith or belief may involve a wider context, where the child is treated as a scapegoat in circumstances of family stress, deprivation, domestic violence, substance abuse and mental health problems. </w:t>
      </w:r>
    </w:p>
    <w:p w14:paraId="35DC590E" w14:textId="77777777" w:rsidR="00511167" w:rsidRPr="00511167" w:rsidRDefault="00511167" w:rsidP="00511167">
      <w:pPr>
        <w:tabs>
          <w:tab w:val="right" w:leader="dot" w:pos="8460"/>
        </w:tabs>
        <w:rPr>
          <w:rFonts w:ascii="Century Gothic" w:hAnsi="Century Gothic" w:cs="Arial"/>
          <w:b/>
          <w:sz w:val="22"/>
          <w:szCs w:val="22"/>
        </w:rPr>
      </w:pPr>
    </w:p>
    <w:p w14:paraId="61513989" w14:textId="77777777" w:rsidR="00511167" w:rsidRPr="00511167" w:rsidRDefault="00511167" w:rsidP="00511167">
      <w:pPr>
        <w:autoSpaceDE w:val="0"/>
        <w:autoSpaceDN w:val="0"/>
        <w:adjustRightInd w:val="0"/>
        <w:rPr>
          <w:rFonts w:ascii="Century Gothic" w:hAnsi="Century Gothic" w:cs="Arial"/>
          <w:b/>
          <w:bCs/>
          <w:color w:val="000000"/>
          <w:sz w:val="22"/>
          <w:szCs w:val="22"/>
        </w:rPr>
      </w:pPr>
      <w:r w:rsidRPr="00511167">
        <w:rPr>
          <w:rFonts w:ascii="Century Gothic" w:hAnsi="Century Gothic" w:cs="Arial"/>
          <w:b/>
          <w:bCs/>
          <w:color w:val="000000"/>
          <w:sz w:val="22"/>
          <w:szCs w:val="22"/>
        </w:rPr>
        <w:t>Mental health difficulties can increase a person’s vulnerability</w:t>
      </w:r>
    </w:p>
    <w:p w14:paraId="0419399B" w14:textId="77777777" w:rsidR="00511167" w:rsidRPr="00511167" w:rsidRDefault="00511167" w:rsidP="00511167">
      <w:pPr>
        <w:autoSpaceDE w:val="0"/>
        <w:autoSpaceDN w:val="0"/>
        <w:adjustRightInd w:val="0"/>
        <w:rPr>
          <w:rFonts w:ascii="Century Gothic" w:hAnsi="Century Gothic" w:cs="Arial"/>
          <w:b/>
          <w:bCs/>
          <w:color w:val="000000"/>
          <w:sz w:val="22"/>
          <w:szCs w:val="22"/>
        </w:rPr>
      </w:pPr>
    </w:p>
    <w:p w14:paraId="56C393F3" w14:textId="77777777" w:rsidR="00511167" w:rsidRPr="00511167" w:rsidRDefault="00511167" w:rsidP="00511167">
      <w:pPr>
        <w:autoSpaceDE w:val="0"/>
        <w:autoSpaceDN w:val="0"/>
        <w:adjustRightInd w:val="0"/>
        <w:rPr>
          <w:rFonts w:ascii="Century Gothic" w:hAnsi="Century Gothic" w:cs="Arial"/>
          <w:b/>
          <w:bCs/>
          <w:i/>
          <w:color w:val="000000"/>
          <w:sz w:val="22"/>
          <w:szCs w:val="22"/>
        </w:rPr>
      </w:pPr>
      <w:r w:rsidRPr="00511167">
        <w:rPr>
          <w:rFonts w:ascii="Century Gothic" w:hAnsi="Century Gothic" w:cs="Arial"/>
          <w:b/>
          <w:bCs/>
          <w:i/>
          <w:color w:val="000000"/>
          <w:sz w:val="22"/>
          <w:szCs w:val="22"/>
        </w:rPr>
        <w:t xml:space="preserve">Mental health difficulties – the statistics  </w:t>
      </w:r>
    </w:p>
    <w:p w14:paraId="280FA44D" w14:textId="77777777" w:rsidR="00511167" w:rsidRPr="00511167" w:rsidRDefault="00511167" w:rsidP="00511167">
      <w:pPr>
        <w:autoSpaceDE w:val="0"/>
        <w:autoSpaceDN w:val="0"/>
        <w:adjustRightInd w:val="0"/>
        <w:rPr>
          <w:rFonts w:ascii="Century Gothic" w:hAnsi="Century Gothic" w:cs="Arial"/>
          <w:b/>
          <w:i/>
          <w:color w:val="000000"/>
          <w:sz w:val="22"/>
          <w:szCs w:val="22"/>
        </w:rPr>
      </w:pPr>
    </w:p>
    <w:p w14:paraId="7B1EDB56"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At least one in four people will experience a mental health difficulty at some point in their life and one in six adults has a mental health problem at any one time.</w:t>
      </w:r>
    </w:p>
    <w:p w14:paraId="69D16960"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1C480E3"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One in ten children aged between 5 and 16 years has a mental health difficulty, and many continue to have mental health difficulties into adulthood.</w:t>
      </w:r>
    </w:p>
    <w:p w14:paraId="0A91455B"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21E7314"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Half of those with lifetime mental health difficulties first experience symptoms by the age of 14, and three-quarters before their mid-20s.</w:t>
      </w:r>
    </w:p>
    <w:p w14:paraId="65317086"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34B6AF9B"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Self-harming in young people is not uncommon (10–13% of 15–16-year-olds have self-harmed).</w:t>
      </w:r>
    </w:p>
    <w:p w14:paraId="5F7B9F81"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4A2FBAB"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Almost half of all adults will experience at least one episode of depression during their lifetime.</w:t>
      </w:r>
    </w:p>
    <w:p w14:paraId="1B9DA6DD"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A173AAA"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One in ten new mothers experiences postnatal depression.</w:t>
      </w:r>
    </w:p>
    <w:p w14:paraId="38323F16"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t xml:space="preserve"> </w:t>
      </w:r>
    </w:p>
    <w:p w14:paraId="7AAAF2B9"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About one in 100 people has a severe mental health difficulty.</w:t>
      </w:r>
    </w:p>
    <w:p w14:paraId="0B2EAB35"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t xml:space="preserve"> </w:t>
      </w:r>
    </w:p>
    <w:p w14:paraId="186AB772"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Some 60% of adults living in hostels have a personality disorder.</w:t>
      </w:r>
    </w:p>
    <w:p w14:paraId="510C43D0"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t xml:space="preserve"> </w:t>
      </w:r>
    </w:p>
    <w:p w14:paraId="5E9273A1"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Some 90% of all prisoners are estimated to have a diagnosable mental health difficulty</w:t>
      </w:r>
    </w:p>
    <w:p w14:paraId="336AC500"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lastRenderedPageBreak/>
        <w:t xml:space="preserve">(including personality disorder) and/or a substance misuse problem. </w:t>
      </w:r>
    </w:p>
    <w:p w14:paraId="22145EDA"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287A079"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color w:val="000000"/>
          <w:sz w:val="22"/>
          <w:szCs w:val="22"/>
        </w:rPr>
        <w:t xml:space="preserve"> </w:t>
      </w:r>
    </w:p>
    <w:p w14:paraId="2823FC2E"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b/>
          <w:sz w:val="22"/>
          <w:szCs w:val="22"/>
        </w:rPr>
        <w:t>Child sexual exploitation (CSE)</w:t>
      </w:r>
      <w:r w:rsidRPr="00511167">
        <w:rPr>
          <w:rFonts w:ascii="Century Gothic" w:hAnsi="Century Gothic" w:cs="Arial"/>
          <w:sz w:val="22"/>
          <w:szCs w:val="22"/>
        </w:rPr>
        <w:t xml:space="preserve"> involves exploitative situations, contexts and relationships where young people receive something (for example food, accommodation, drugs, alcohol, gifts, money or in some cases simply affection) as a result of engaging in sexual activities. </w:t>
      </w:r>
    </w:p>
    <w:p w14:paraId="078E295D" w14:textId="77777777" w:rsidR="00511167" w:rsidRPr="00511167" w:rsidRDefault="00511167" w:rsidP="00511167">
      <w:pPr>
        <w:ind w:left="-5" w:right="82"/>
        <w:rPr>
          <w:rFonts w:ascii="Century Gothic" w:hAnsi="Century Gothic" w:cs="Arial"/>
          <w:sz w:val="22"/>
          <w:szCs w:val="22"/>
        </w:rPr>
      </w:pPr>
    </w:p>
    <w:p w14:paraId="73D58530"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Sexual exploitation can take many forms ranging from the seemingly ‘consensual’ relationship where sex is exchanged for affection or gifts, to serious organised crime by gangs and groups. What marks out exploitation is an imbalance of power in the relationship.</w:t>
      </w:r>
    </w:p>
    <w:p w14:paraId="61636950"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 The perpetrator always holds </w:t>
      </w:r>
      <w:proofErr w:type="gramStart"/>
      <w:r w:rsidRPr="00511167">
        <w:rPr>
          <w:rFonts w:ascii="Century Gothic" w:hAnsi="Century Gothic" w:cs="Arial"/>
          <w:sz w:val="22"/>
          <w:szCs w:val="22"/>
        </w:rPr>
        <w:t>some kind of power</w:t>
      </w:r>
      <w:proofErr w:type="gramEnd"/>
      <w:r w:rsidRPr="00511167">
        <w:rPr>
          <w:rFonts w:ascii="Century Gothic" w:hAnsi="Century Gothic" w:cs="Arial"/>
          <w:sz w:val="22"/>
          <w:szCs w:val="22"/>
        </w:rPr>
        <w:t xml:space="preserve">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14:paraId="3DCC0B0A" w14:textId="77777777" w:rsidR="00511167" w:rsidRPr="00511167" w:rsidRDefault="00511167" w:rsidP="00511167">
      <w:pPr>
        <w:ind w:left="-5" w:right="82"/>
        <w:rPr>
          <w:rFonts w:ascii="Century Gothic" w:hAnsi="Century Gothic" w:cs="Arial"/>
          <w:sz w:val="22"/>
          <w:szCs w:val="22"/>
        </w:rPr>
      </w:pPr>
    </w:p>
    <w:p w14:paraId="57D04477"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b/>
          <w:sz w:val="22"/>
          <w:szCs w:val="22"/>
        </w:rPr>
        <w:t>Female Genital Mutilation (FGM</w:t>
      </w:r>
      <w:r w:rsidRPr="00511167">
        <w:rPr>
          <w:rFonts w:ascii="Century Gothic" w:hAnsi="Century Gothic" w:cs="Arial"/>
          <w:sz w:val="22"/>
          <w:szCs w:val="22"/>
        </w:rPr>
        <w:t xml:space="preserve">): 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w:t>
      </w:r>
    </w:p>
    <w:p w14:paraId="6BDF6E28"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 Warning signs that FGM may be about to take place, or may have already taken place, can be found on pages 11-12 of the Multi-Agency Practice Guidelines referred to previously. Staff should activate local safeguarding procedures, using existing national and local protocols for multi-agency liaison with police and children’s social care.   </w:t>
      </w:r>
    </w:p>
    <w:p w14:paraId="7591E811"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7980D7F9"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5EEA58C7"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5F5CA4BB"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0287CFE"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C4FD4B2"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D9F81E4"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3B46C5CB"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51EDEE7"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C5A1BCF"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17E9B083"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5E92925F" w14:textId="77777777" w:rsidR="006D6173" w:rsidRDefault="006D6173" w:rsidP="00511167">
      <w:pPr>
        <w:autoSpaceDE w:val="0"/>
        <w:autoSpaceDN w:val="0"/>
        <w:adjustRightInd w:val="0"/>
        <w:rPr>
          <w:rFonts w:ascii="Century Gothic" w:hAnsi="Century Gothic" w:cs="Arial"/>
          <w:color w:val="000000"/>
          <w:sz w:val="22"/>
          <w:szCs w:val="22"/>
        </w:rPr>
      </w:pPr>
    </w:p>
    <w:p w14:paraId="2B2C5409" w14:textId="77777777" w:rsidR="00B7379C" w:rsidRDefault="00B7379C">
      <w:pPr>
        <w:rPr>
          <w:rFonts w:ascii="Century Gothic" w:hAnsi="Century Gothic" w:cs="Arial"/>
          <w:b/>
          <w:color w:val="000000"/>
          <w:sz w:val="22"/>
          <w:szCs w:val="22"/>
        </w:rPr>
      </w:pPr>
      <w:r>
        <w:rPr>
          <w:rFonts w:ascii="Century Gothic" w:hAnsi="Century Gothic" w:cs="Arial"/>
          <w:b/>
          <w:color w:val="000000"/>
          <w:sz w:val="22"/>
          <w:szCs w:val="22"/>
        </w:rPr>
        <w:br w:type="page"/>
      </w:r>
    </w:p>
    <w:p w14:paraId="6C681F7E" w14:textId="3266C1FA" w:rsidR="00511167" w:rsidRPr="006D6173" w:rsidRDefault="00511167" w:rsidP="00511167">
      <w:pPr>
        <w:autoSpaceDE w:val="0"/>
        <w:autoSpaceDN w:val="0"/>
        <w:adjustRightInd w:val="0"/>
        <w:rPr>
          <w:rFonts w:ascii="Century Gothic" w:hAnsi="Century Gothic" w:cs="Arial"/>
          <w:b/>
          <w:color w:val="000000"/>
          <w:sz w:val="22"/>
          <w:szCs w:val="22"/>
        </w:rPr>
      </w:pPr>
      <w:r w:rsidRPr="006D6173">
        <w:rPr>
          <w:rFonts w:ascii="Century Gothic" w:hAnsi="Century Gothic" w:cs="Arial"/>
          <w:b/>
          <w:color w:val="000000"/>
          <w:sz w:val="22"/>
          <w:szCs w:val="22"/>
        </w:rPr>
        <w:lastRenderedPageBreak/>
        <w:t>Appendix 3</w:t>
      </w:r>
    </w:p>
    <w:p w14:paraId="718D1982" w14:textId="77777777" w:rsidR="00511167" w:rsidRPr="006D6173" w:rsidRDefault="00511167" w:rsidP="00511167">
      <w:pPr>
        <w:autoSpaceDE w:val="0"/>
        <w:autoSpaceDN w:val="0"/>
        <w:adjustRightInd w:val="0"/>
        <w:rPr>
          <w:rFonts w:ascii="Century Gothic" w:hAnsi="Century Gothic" w:cs="Arial"/>
          <w:color w:val="000000"/>
          <w:sz w:val="22"/>
          <w:szCs w:val="22"/>
          <w:u w:val="single"/>
        </w:rPr>
      </w:pPr>
    </w:p>
    <w:p w14:paraId="4D18906E" w14:textId="77777777" w:rsidR="00511167" w:rsidRPr="006D6173" w:rsidRDefault="00511167" w:rsidP="00511167">
      <w:pPr>
        <w:tabs>
          <w:tab w:val="right" w:leader="dot" w:pos="8460"/>
        </w:tabs>
        <w:rPr>
          <w:rFonts w:ascii="Century Gothic" w:hAnsi="Century Gothic" w:cs="Arial"/>
          <w:b/>
          <w:bCs/>
          <w:sz w:val="22"/>
          <w:szCs w:val="22"/>
        </w:rPr>
      </w:pPr>
      <w:r w:rsidRPr="006D6173">
        <w:rPr>
          <w:rFonts w:ascii="Century Gothic" w:hAnsi="Century Gothic" w:cs="Arial"/>
          <w:b/>
          <w:bCs/>
          <w:sz w:val="22"/>
          <w:szCs w:val="22"/>
        </w:rPr>
        <w:t>Possible indicators of abuse of teenagers</w:t>
      </w:r>
    </w:p>
    <w:p w14:paraId="42699DB5" w14:textId="77777777" w:rsidR="00511167" w:rsidRPr="006D6173" w:rsidRDefault="00511167" w:rsidP="00511167">
      <w:pPr>
        <w:tabs>
          <w:tab w:val="right" w:leader="dot" w:pos="8460"/>
        </w:tabs>
        <w:rPr>
          <w:rFonts w:ascii="Century Gothic" w:hAnsi="Century Gothic" w:cs="Arial"/>
          <w:b/>
          <w:bCs/>
          <w:sz w:val="22"/>
          <w:szCs w:val="22"/>
        </w:rPr>
      </w:pPr>
    </w:p>
    <w:p w14:paraId="68D4091C" w14:textId="77777777" w:rsidR="00511167" w:rsidRPr="006D6173" w:rsidRDefault="00511167" w:rsidP="00511167">
      <w:pPr>
        <w:pStyle w:val="Caption"/>
        <w:spacing w:line="276" w:lineRule="auto"/>
        <w:rPr>
          <w:rFonts w:ascii="Century Gothic" w:hAnsi="Century Gothic" w:cs="Arial"/>
          <w:b w:val="0"/>
          <w:i w:val="0"/>
          <w:sz w:val="22"/>
          <w:szCs w:val="22"/>
        </w:rPr>
      </w:pPr>
      <w:r w:rsidRPr="006D6173">
        <w:rPr>
          <w:rFonts w:ascii="Century Gothic" w:hAnsi="Century Gothic" w:cs="Arial"/>
          <w:b w:val="0"/>
          <w:i w:val="0"/>
          <w:sz w:val="22"/>
          <w:szCs w:val="22"/>
        </w:rPr>
        <w:t>It can be harder to spot signs of abuse in teenagers than in younger children or vulnerable adults as teenagers are more capable of covering up injuries; however it is important that staff are aware of changes in a learner’s behaviour, attendance or attitude to their work as the changes could be indicators of abuse.</w:t>
      </w:r>
    </w:p>
    <w:p w14:paraId="296E67A4" w14:textId="77777777" w:rsidR="00511167" w:rsidRPr="006D6173" w:rsidRDefault="00511167" w:rsidP="00511167">
      <w:pPr>
        <w:pStyle w:val="Caption"/>
        <w:spacing w:line="276" w:lineRule="auto"/>
        <w:rPr>
          <w:rFonts w:ascii="Century Gothic" w:hAnsi="Century Gothic" w:cs="Arial"/>
          <w:b w:val="0"/>
          <w:i w:val="0"/>
          <w:sz w:val="22"/>
          <w:szCs w:val="22"/>
        </w:rPr>
      </w:pPr>
      <w:r w:rsidRPr="006D6173">
        <w:rPr>
          <w:rFonts w:ascii="Century Gothic" w:hAnsi="Century Gothic" w:cs="Arial"/>
          <w:b w:val="0"/>
          <w:i w:val="0"/>
          <w:sz w:val="22"/>
          <w:szCs w:val="22"/>
        </w:rPr>
        <w:t>Possible indicators of abuse in teenagers</w:t>
      </w:r>
    </w:p>
    <w:p w14:paraId="0B8ACAB5"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Poor self esteem</w:t>
      </w:r>
    </w:p>
    <w:p w14:paraId="668F4A35"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Depression and anxiety</w:t>
      </w:r>
    </w:p>
    <w:p w14:paraId="221EC5E5"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Tiredness due to sleep disturbance</w:t>
      </w:r>
    </w:p>
    <w:p w14:paraId="119AB896"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Not eating, weight loss or weight gain</w:t>
      </w:r>
    </w:p>
    <w:p w14:paraId="77A81686"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Marked changes in attendance at College, unexplained absences from college, lengthy absences from college</w:t>
      </w:r>
    </w:p>
    <w:p w14:paraId="06751030" w14:textId="6AB21BBB"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Marked changes in behaviour, learners becoming withdrawn or aggressive</w:t>
      </w:r>
    </w:p>
    <w:p w14:paraId="53FABE81"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Pregnancy</w:t>
      </w:r>
    </w:p>
    <w:p w14:paraId="556B3620"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STD</w:t>
      </w:r>
    </w:p>
    <w:p w14:paraId="0D084C9C" w14:textId="77777777" w:rsidR="00511167" w:rsidRPr="006D6173" w:rsidRDefault="00511167" w:rsidP="00511167">
      <w:pPr>
        <w:tabs>
          <w:tab w:val="right" w:leader="dot" w:pos="8460"/>
        </w:tabs>
        <w:jc w:val="both"/>
        <w:rPr>
          <w:rFonts w:ascii="Century Gothic" w:hAnsi="Century Gothic" w:cs="Arial"/>
          <w:bCs/>
          <w:sz w:val="22"/>
          <w:szCs w:val="22"/>
        </w:rPr>
      </w:pPr>
    </w:p>
    <w:p w14:paraId="126FAE21" w14:textId="77777777" w:rsidR="00511167" w:rsidRPr="006D6173" w:rsidRDefault="00511167" w:rsidP="00511167">
      <w:pPr>
        <w:tabs>
          <w:tab w:val="right" w:leader="dot" w:pos="8460"/>
        </w:tabs>
        <w:jc w:val="both"/>
        <w:rPr>
          <w:rFonts w:ascii="Century Gothic" w:hAnsi="Century Gothic" w:cs="Arial"/>
          <w:b/>
          <w:bCs/>
          <w:sz w:val="22"/>
          <w:szCs w:val="22"/>
        </w:rPr>
      </w:pPr>
      <w:r w:rsidRPr="006D6173">
        <w:rPr>
          <w:rFonts w:ascii="Century Gothic" w:hAnsi="Century Gothic" w:cs="Arial"/>
          <w:b/>
          <w:bCs/>
          <w:sz w:val="22"/>
          <w:szCs w:val="22"/>
        </w:rPr>
        <w:t>Possible indicators of abuse of vulnerable adults</w:t>
      </w:r>
    </w:p>
    <w:p w14:paraId="6177D6F7" w14:textId="77777777" w:rsidR="00511167" w:rsidRPr="006D6173" w:rsidRDefault="00511167" w:rsidP="00511167">
      <w:pPr>
        <w:tabs>
          <w:tab w:val="right" w:leader="dot" w:pos="8460"/>
        </w:tabs>
        <w:jc w:val="both"/>
        <w:rPr>
          <w:rFonts w:ascii="Century Gothic" w:hAnsi="Century Gothic" w:cs="Arial"/>
          <w:b/>
          <w:bCs/>
          <w:sz w:val="22"/>
          <w:szCs w:val="22"/>
        </w:rPr>
      </w:pPr>
    </w:p>
    <w:p w14:paraId="123EE6DF" w14:textId="38061CB8"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Some Possible Indicators of physical abuse: </w:t>
      </w:r>
    </w:p>
    <w:p w14:paraId="122BB0C3"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skin bruising </w:t>
      </w:r>
    </w:p>
    <w:p w14:paraId="3128E1B6"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cuts or abrasions </w:t>
      </w:r>
    </w:p>
    <w:p w14:paraId="0867D7CA"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burns </w:t>
      </w:r>
    </w:p>
    <w:p w14:paraId="12CE1D9A"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fractures </w:t>
      </w:r>
      <w:proofErr w:type="spellStart"/>
      <w:r w:rsidRPr="006D6173">
        <w:rPr>
          <w:rFonts w:ascii="Century Gothic" w:hAnsi="Century Gothic" w:cs="Arial"/>
          <w:color w:val="000000"/>
          <w:sz w:val="22"/>
          <w:szCs w:val="22"/>
          <w:lang w:val="en-US"/>
        </w:rPr>
        <w:t>etc</w:t>
      </w:r>
      <w:proofErr w:type="spellEnd"/>
      <w:r w:rsidRPr="006D6173">
        <w:rPr>
          <w:rFonts w:ascii="Century Gothic" w:hAnsi="Century Gothic" w:cs="Arial"/>
          <w:color w:val="000000"/>
          <w:sz w:val="22"/>
          <w:szCs w:val="22"/>
          <w:lang w:val="en-US"/>
        </w:rPr>
        <w:t xml:space="preserve"> </w:t>
      </w:r>
    </w:p>
    <w:p w14:paraId="08525FC9" w14:textId="77777777" w:rsidR="00511167" w:rsidRPr="006D6173" w:rsidRDefault="00511167" w:rsidP="00511167">
      <w:pPr>
        <w:autoSpaceDE w:val="0"/>
        <w:autoSpaceDN w:val="0"/>
        <w:adjustRightInd w:val="0"/>
        <w:ind w:left="1440"/>
        <w:jc w:val="both"/>
        <w:rPr>
          <w:rFonts w:ascii="Century Gothic" w:hAnsi="Century Gothic" w:cs="Arial"/>
          <w:color w:val="000000"/>
          <w:sz w:val="22"/>
          <w:szCs w:val="22"/>
          <w:lang w:val="en-US"/>
        </w:rPr>
      </w:pPr>
    </w:p>
    <w:p w14:paraId="5B315665"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However, please remember some physiological processes/medical conditions can cause changes which are hard to distinguish from some aspects of physical abuse. </w:t>
      </w:r>
    </w:p>
    <w:p w14:paraId="0ECC3943"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4BBD6747"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bCs/>
          <w:color w:val="000000"/>
          <w:sz w:val="22"/>
          <w:szCs w:val="22"/>
          <w:lang w:val="en-US"/>
        </w:rPr>
        <w:t xml:space="preserve">Some possible indicators of neglect: </w:t>
      </w:r>
    </w:p>
    <w:p w14:paraId="3C2FE184"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poor hygiene </w:t>
      </w:r>
    </w:p>
    <w:p w14:paraId="13EB4CD0"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malnutrition </w:t>
      </w:r>
    </w:p>
    <w:p w14:paraId="44EE8275"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inappropriate clothing </w:t>
      </w:r>
    </w:p>
    <w:p w14:paraId="0D0F9381"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broken skin </w:t>
      </w:r>
    </w:p>
    <w:p w14:paraId="299A7CE7" w14:textId="77777777" w:rsidR="00511167" w:rsidRPr="006D6173" w:rsidRDefault="00511167" w:rsidP="00511167">
      <w:pPr>
        <w:autoSpaceDE w:val="0"/>
        <w:autoSpaceDN w:val="0"/>
        <w:adjustRightInd w:val="0"/>
        <w:ind w:left="720"/>
        <w:jc w:val="both"/>
        <w:rPr>
          <w:rFonts w:ascii="Century Gothic" w:hAnsi="Century Gothic" w:cs="Arial"/>
          <w:color w:val="000000"/>
          <w:sz w:val="22"/>
          <w:szCs w:val="22"/>
          <w:lang w:val="en-US"/>
        </w:rPr>
      </w:pPr>
    </w:p>
    <w:p w14:paraId="26B676DF"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bCs/>
          <w:color w:val="000000"/>
          <w:sz w:val="22"/>
          <w:szCs w:val="22"/>
          <w:lang w:val="en-US"/>
        </w:rPr>
        <w:t xml:space="preserve">Some possible psychological and emotional indicators: </w:t>
      </w:r>
    </w:p>
    <w:p w14:paraId="40FB1165"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withdrawal </w:t>
      </w:r>
    </w:p>
    <w:p w14:paraId="7AD714FF"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depression </w:t>
      </w:r>
    </w:p>
    <w:p w14:paraId="284D7B84"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cowering and fearfulness </w:t>
      </w:r>
    </w:p>
    <w:p w14:paraId="3F883A9D"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sudden changes in behaviour </w:t>
      </w:r>
    </w:p>
    <w:p w14:paraId="683D73B2"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deliberate self-harm </w:t>
      </w:r>
    </w:p>
    <w:p w14:paraId="188C6BA1" w14:textId="77777777"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color w:val="000000"/>
          <w:sz w:val="22"/>
          <w:szCs w:val="22"/>
          <w:lang w:val="en-US"/>
        </w:rPr>
        <w:br w:type="page"/>
      </w:r>
      <w:r w:rsidRPr="006D6173">
        <w:rPr>
          <w:rFonts w:ascii="Century Gothic" w:hAnsi="Century Gothic" w:cs="Arial"/>
          <w:bCs/>
          <w:color w:val="000000"/>
          <w:sz w:val="22"/>
          <w:szCs w:val="22"/>
          <w:lang w:val="en-US"/>
        </w:rPr>
        <w:lastRenderedPageBreak/>
        <w:t xml:space="preserve">Some possible indicators of sexual abuse: </w:t>
      </w:r>
    </w:p>
    <w:p w14:paraId="5E09AB8B"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3406EC35"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marked fluctuation of mood changes </w:t>
      </w:r>
    </w:p>
    <w:p w14:paraId="08A078A3"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urinary infection </w:t>
      </w:r>
    </w:p>
    <w:p w14:paraId="0F40AE5B"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pain, bruising or bleeding in genital or anal areas </w:t>
      </w:r>
    </w:p>
    <w:p w14:paraId="3F6D81D2"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inappropriate sexually related activities/behaviour </w:t>
      </w:r>
    </w:p>
    <w:p w14:paraId="671A27EF" w14:textId="77777777" w:rsidR="00511167" w:rsidRPr="006D6173" w:rsidRDefault="00511167" w:rsidP="00511167">
      <w:pPr>
        <w:autoSpaceDE w:val="0"/>
        <w:autoSpaceDN w:val="0"/>
        <w:adjustRightInd w:val="0"/>
        <w:ind w:left="720"/>
        <w:jc w:val="both"/>
        <w:rPr>
          <w:rFonts w:ascii="Century Gothic" w:hAnsi="Century Gothic" w:cs="Arial"/>
          <w:color w:val="000000"/>
          <w:sz w:val="22"/>
          <w:szCs w:val="22"/>
          <w:lang w:val="en-US"/>
        </w:rPr>
      </w:pPr>
    </w:p>
    <w:p w14:paraId="717AE313" w14:textId="77777777"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Some general indicators which may suggest abuse: </w:t>
      </w:r>
    </w:p>
    <w:p w14:paraId="12663549"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7616DBDA" w14:textId="77777777" w:rsidR="00511167" w:rsidRPr="006D6173" w:rsidRDefault="00511167" w:rsidP="006434A4">
      <w:pPr>
        <w:numPr>
          <w:ilvl w:val="0"/>
          <w:numId w:val="6"/>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seeking shelter or protection </w:t>
      </w:r>
    </w:p>
    <w:p w14:paraId="65FD2C16" w14:textId="77777777" w:rsidR="00511167" w:rsidRPr="006D6173" w:rsidRDefault="00511167" w:rsidP="006434A4">
      <w:pPr>
        <w:numPr>
          <w:ilvl w:val="0"/>
          <w:numId w:val="6"/>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reactions towards </w:t>
      </w:r>
      <w:proofErr w:type="gramStart"/>
      <w:r w:rsidRPr="006D6173">
        <w:rPr>
          <w:rFonts w:ascii="Century Gothic" w:hAnsi="Century Gothic" w:cs="Arial"/>
          <w:color w:val="000000"/>
          <w:sz w:val="22"/>
          <w:szCs w:val="22"/>
          <w:lang w:val="en-US"/>
        </w:rPr>
        <w:t>particular settings</w:t>
      </w:r>
      <w:proofErr w:type="gramEnd"/>
      <w:r w:rsidRPr="006D6173">
        <w:rPr>
          <w:rFonts w:ascii="Century Gothic" w:hAnsi="Century Gothic" w:cs="Arial"/>
          <w:color w:val="000000"/>
          <w:sz w:val="22"/>
          <w:szCs w:val="22"/>
          <w:lang w:val="en-US"/>
        </w:rPr>
        <w:t xml:space="preserve"> </w:t>
      </w:r>
    </w:p>
    <w:p w14:paraId="3C91256E" w14:textId="77777777" w:rsidR="00511167" w:rsidRPr="006D6173" w:rsidRDefault="00511167" w:rsidP="006434A4">
      <w:pPr>
        <w:numPr>
          <w:ilvl w:val="0"/>
          <w:numId w:val="6"/>
        </w:numPr>
        <w:autoSpaceDE w:val="0"/>
        <w:autoSpaceDN w:val="0"/>
        <w:adjustRightInd w:val="0"/>
        <w:spacing w:line="276" w:lineRule="auto"/>
        <w:ind w:left="426" w:hanging="426"/>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frequent or regular visits to the GP, or hospital casualty department, or hospital admissions </w:t>
      </w:r>
    </w:p>
    <w:p w14:paraId="2755B3D8" w14:textId="77777777" w:rsidR="00511167" w:rsidRPr="006D6173" w:rsidRDefault="00511167" w:rsidP="006434A4">
      <w:pPr>
        <w:numPr>
          <w:ilvl w:val="0"/>
          <w:numId w:val="7"/>
        </w:numPr>
        <w:autoSpaceDE w:val="0"/>
        <w:autoSpaceDN w:val="0"/>
        <w:adjustRightInd w:val="0"/>
        <w:spacing w:line="276" w:lineRule="auto"/>
        <w:ind w:left="426" w:hanging="426"/>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frequent or irrational refusal to </w:t>
      </w:r>
      <w:proofErr w:type="gramStart"/>
      <w:r w:rsidRPr="006D6173">
        <w:rPr>
          <w:rFonts w:ascii="Century Gothic" w:hAnsi="Century Gothic" w:cs="Arial"/>
          <w:color w:val="000000"/>
          <w:sz w:val="22"/>
          <w:szCs w:val="22"/>
          <w:lang w:val="en-US"/>
        </w:rPr>
        <w:t>accept  investigations</w:t>
      </w:r>
      <w:proofErr w:type="gramEnd"/>
      <w:r w:rsidRPr="006D6173">
        <w:rPr>
          <w:rFonts w:ascii="Century Gothic" w:hAnsi="Century Gothic" w:cs="Arial"/>
          <w:color w:val="000000"/>
          <w:sz w:val="22"/>
          <w:szCs w:val="22"/>
          <w:lang w:val="en-US"/>
        </w:rPr>
        <w:t xml:space="preserve"> or treatments for routine difficulties </w:t>
      </w:r>
    </w:p>
    <w:p w14:paraId="1DE138DE"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inconsistency of explanation</w:t>
      </w:r>
    </w:p>
    <w:p w14:paraId="644F567E" w14:textId="77777777" w:rsidR="00511167" w:rsidRPr="006D6173" w:rsidRDefault="00511167" w:rsidP="00511167">
      <w:pPr>
        <w:autoSpaceDE w:val="0"/>
        <w:autoSpaceDN w:val="0"/>
        <w:adjustRightInd w:val="0"/>
        <w:ind w:left="781"/>
        <w:jc w:val="both"/>
        <w:rPr>
          <w:rFonts w:ascii="Century Gothic" w:hAnsi="Century Gothic" w:cs="Arial"/>
          <w:color w:val="000000"/>
          <w:sz w:val="22"/>
          <w:szCs w:val="22"/>
          <w:lang w:val="en-US"/>
        </w:rPr>
      </w:pPr>
    </w:p>
    <w:p w14:paraId="52B6024E" w14:textId="77777777" w:rsidR="00511167" w:rsidRPr="006D6173" w:rsidRDefault="00511167" w:rsidP="00511167">
      <w:pPr>
        <w:autoSpaceDE w:val="0"/>
        <w:autoSpaceDN w:val="0"/>
        <w:adjustRightInd w:val="0"/>
        <w:ind w:left="781"/>
        <w:jc w:val="both"/>
        <w:rPr>
          <w:rFonts w:ascii="Century Gothic" w:hAnsi="Century Gothic" w:cs="Arial"/>
          <w:color w:val="000000"/>
          <w:sz w:val="22"/>
          <w:szCs w:val="22"/>
          <w:lang w:val="en-US"/>
        </w:rPr>
      </w:pPr>
    </w:p>
    <w:p w14:paraId="2B833EB5" w14:textId="77777777" w:rsidR="00511167" w:rsidRPr="006D6173" w:rsidRDefault="00511167" w:rsidP="00511167">
      <w:pPr>
        <w:autoSpaceDE w:val="0"/>
        <w:autoSpaceDN w:val="0"/>
        <w:adjustRightInd w:val="0"/>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The following "trigger" </w:t>
      </w:r>
      <w:proofErr w:type="spellStart"/>
      <w:r w:rsidRPr="006D6173">
        <w:rPr>
          <w:rFonts w:ascii="Century Gothic" w:hAnsi="Century Gothic" w:cs="Arial"/>
          <w:bCs/>
          <w:color w:val="000000"/>
          <w:sz w:val="22"/>
          <w:szCs w:val="22"/>
          <w:lang w:val="en-US"/>
        </w:rPr>
        <w:t>behaviours</w:t>
      </w:r>
      <w:proofErr w:type="spellEnd"/>
      <w:r w:rsidRPr="006D6173">
        <w:rPr>
          <w:rFonts w:ascii="Century Gothic" w:hAnsi="Century Gothic" w:cs="Arial"/>
          <w:bCs/>
          <w:color w:val="000000"/>
          <w:sz w:val="22"/>
          <w:szCs w:val="22"/>
          <w:lang w:val="en-US"/>
        </w:rPr>
        <w:t xml:space="preserve"> may be additional indicators that abuse is occurring: </w:t>
      </w:r>
    </w:p>
    <w:p w14:paraId="65096D75"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35B91B30"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destruction of physical environment </w:t>
      </w:r>
    </w:p>
    <w:p w14:paraId="1954D9AE"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turning night into day/sleep disturbance </w:t>
      </w:r>
    </w:p>
    <w:p w14:paraId="672FA87F"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chronic incontinence </w:t>
      </w:r>
    </w:p>
    <w:p w14:paraId="2A600A7F"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extreme physical and/or emotional dependence </w:t>
      </w:r>
    </w:p>
    <w:p w14:paraId="417F755D"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verbal abuse and aggression towards the </w:t>
      </w:r>
      <w:proofErr w:type="spellStart"/>
      <w:r w:rsidRPr="006D6173">
        <w:rPr>
          <w:rFonts w:ascii="Century Gothic" w:hAnsi="Century Gothic" w:cs="Arial"/>
          <w:color w:val="000000"/>
          <w:sz w:val="22"/>
          <w:szCs w:val="22"/>
          <w:lang w:val="en-US"/>
        </w:rPr>
        <w:t>carer</w:t>
      </w:r>
      <w:proofErr w:type="spellEnd"/>
      <w:r w:rsidRPr="006D6173">
        <w:rPr>
          <w:rFonts w:ascii="Century Gothic" w:hAnsi="Century Gothic" w:cs="Arial"/>
          <w:color w:val="000000"/>
          <w:sz w:val="22"/>
          <w:szCs w:val="22"/>
          <w:lang w:val="en-US"/>
        </w:rPr>
        <w:t xml:space="preserve"> </w:t>
      </w:r>
    </w:p>
    <w:p w14:paraId="51C658B6"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changes in personality – caused by illness and/or medication </w:t>
      </w:r>
    </w:p>
    <w:p w14:paraId="4146157C"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noncompliance with </w:t>
      </w:r>
      <w:proofErr w:type="spellStart"/>
      <w:r w:rsidRPr="006D6173">
        <w:rPr>
          <w:rFonts w:ascii="Century Gothic" w:hAnsi="Century Gothic" w:cs="Arial"/>
          <w:color w:val="000000"/>
          <w:sz w:val="22"/>
          <w:szCs w:val="22"/>
          <w:lang w:val="en-US"/>
        </w:rPr>
        <w:t>carer’s</w:t>
      </w:r>
      <w:proofErr w:type="spellEnd"/>
      <w:r w:rsidRPr="006D6173">
        <w:rPr>
          <w:rFonts w:ascii="Century Gothic" w:hAnsi="Century Gothic" w:cs="Arial"/>
          <w:color w:val="000000"/>
          <w:sz w:val="22"/>
          <w:szCs w:val="22"/>
          <w:lang w:val="en-US"/>
        </w:rPr>
        <w:t xml:space="preserve"> wishes </w:t>
      </w:r>
    </w:p>
    <w:p w14:paraId="38B307F2"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obsessive behaviour </w:t>
      </w:r>
    </w:p>
    <w:p w14:paraId="474496D8"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wandering/absconding </w:t>
      </w:r>
    </w:p>
    <w:p w14:paraId="2D5BC4B2"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self-harm </w:t>
      </w:r>
    </w:p>
    <w:p w14:paraId="3495AD8B" w14:textId="77777777" w:rsidR="00511167" w:rsidRPr="006D6173" w:rsidRDefault="00511167" w:rsidP="00511167">
      <w:pPr>
        <w:rPr>
          <w:rFonts w:ascii="Century Gothic" w:hAnsi="Century Gothic" w:cs="Arial"/>
          <w:color w:val="000000"/>
          <w:sz w:val="22"/>
          <w:szCs w:val="22"/>
          <w:lang w:val="en-US"/>
        </w:rPr>
      </w:pPr>
    </w:p>
    <w:p w14:paraId="6D2F6EE8" w14:textId="77777777" w:rsidR="00511167" w:rsidRDefault="00511167" w:rsidP="00511167">
      <w:pPr>
        <w:rPr>
          <w:rFonts w:ascii="Arial" w:hAnsi="Arial" w:cs="Arial"/>
          <w:color w:val="000000"/>
          <w:lang w:val="en-US"/>
        </w:rPr>
      </w:pPr>
    </w:p>
    <w:p w14:paraId="4FBEAA13" w14:textId="77777777" w:rsidR="00511167" w:rsidRDefault="00511167" w:rsidP="00511167">
      <w:pPr>
        <w:rPr>
          <w:rFonts w:ascii="Arial" w:hAnsi="Arial" w:cs="Arial"/>
          <w:color w:val="000000"/>
          <w:lang w:val="en-US"/>
        </w:rPr>
      </w:pPr>
    </w:p>
    <w:p w14:paraId="608F750A" w14:textId="77777777" w:rsidR="00511167" w:rsidRDefault="00511167" w:rsidP="00511167">
      <w:pPr>
        <w:rPr>
          <w:rFonts w:ascii="Arial" w:hAnsi="Arial" w:cs="Arial"/>
          <w:color w:val="000000"/>
          <w:lang w:val="en-US"/>
        </w:rPr>
      </w:pPr>
    </w:p>
    <w:p w14:paraId="7A89EE2D" w14:textId="77777777" w:rsidR="00511167" w:rsidRDefault="00511167" w:rsidP="00511167">
      <w:pPr>
        <w:rPr>
          <w:rFonts w:ascii="Arial" w:hAnsi="Arial" w:cs="Arial"/>
          <w:color w:val="000000"/>
          <w:lang w:val="en-US"/>
        </w:rPr>
      </w:pPr>
    </w:p>
    <w:p w14:paraId="1883239E" w14:textId="77777777" w:rsidR="00511167" w:rsidRDefault="00511167" w:rsidP="00511167">
      <w:pPr>
        <w:rPr>
          <w:rFonts w:ascii="Arial" w:hAnsi="Arial" w:cs="Arial"/>
          <w:color w:val="000000"/>
          <w:lang w:val="en-US"/>
        </w:rPr>
      </w:pPr>
    </w:p>
    <w:p w14:paraId="79FA3432" w14:textId="77777777" w:rsidR="00511167" w:rsidRDefault="00511167" w:rsidP="00511167">
      <w:pPr>
        <w:rPr>
          <w:rFonts w:ascii="Arial" w:hAnsi="Arial" w:cs="Arial"/>
          <w:color w:val="000000"/>
          <w:lang w:val="en-US"/>
        </w:rPr>
      </w:pPr>
    </w:p>
    <w:p w14:paraId="0EB14D2A" w14:textId="77777777" w:rsidR="00511167" w:rsidRDefault="00511167" w:rsidP="00511167">
      <w:pPr>
        <w:rPr>
          <w:rFonts w:ascii="Arial" w:hAnsi="Arial" w:cs="Arial"/>
          <w:color w:val="000000"/>
          <w:lang w:val="en-US"/>
        </w:rPr>
      </w:pPr>
    </w:p>
    <w:p w14:paraId="42EA066B" w14:textId="77777777" w:rsidR="00511167" w:rsidRDefault="00511167" w:rsidP="00511167">
      <w:pPr>
        <w:rPr>
          <w:rFonts w:ascii="Arial" w:hAnsi="Arial" w:cs="Arial"/>
          <w:color w:val="000000"/>
          <w:lang w:val="en-US"/>
        </w:rPr>
      </w:pPr>
    </w:p>
    <w:p w14:paraId="27051F9F" w14:textId="77777777" w:rsidR="00511167" w:rsidRDefault="00511167" w:rsidP="00511167">
      <w:pPr>
        <w:rPr>
          <w:rFonts w:ascii="Arial" w:hAnsi="Arial" w:cs="Arial"/>
          <w:color w:val="000000"/>
          <w:lang w:val="en-US"/>
        </w:rPr>
      </w:pPr>
    </w:p>
    <w:p w14:paraId="0A9AEE0F" w14:textId="77777777" w:rsidR="00511167" w:rsidRDefault="00511167" w:rsidP="00511167">
      <w:pPr>
        <w:rPr>
          <w:rFonts w:ascii="Arial" w:hAnsi="Arial" w:cs="Arial"/>
          <w:color w:val="000000"/>
          <w:lang w:val="en-US"/>
        </w:rPr>
      </w:pPr>
    </w:p>
    <w:p w14:paraId="74AB5A03" w14:textId="77777777" w:rsidR="00511167" w:rsidRDefault="00511167" w:rsidP="00511167">
      <w:pPr>
        <w:rPr>
          <w:rFonts w:ascii="Arial" w:hAnsi="Arial" w:cs="Arial"/>
          <w:color w:val="000000"/>
          <w:lang w:val="en-US"/>
        </w:rPr>
      </w:pPr>
    </w:p>
    <w:p w14:paraId="6CA91781" w14:textId="77777777" w:rsidR="00511167" w:rsidRDefault="00511167" w:rsidP="00511167">
      <w:pPr>
        <w:rPr>
          <w:rFonts w:ascii="Arial" w:hAnsi="Arial" w:cs="Arial"/>
          <w:color w:val="000000"/>
          <w:lang w:val="en-US"/>
        </w:rPr>
      </w:pPr>
    </w:p>
    <w:p w14:paraId="2DF797CA" w14:textId="77777777" w:rsidR="00511167" w:rsidRDefault="00511167" w:rsidP="00511167">
      <w:pPr>
        <w:rPr>
          <w:rFonts w:ascii="Arial" w:hAnsi="Arial" w:cs="Arial"/>
          <w:color w:val="000000"/>
          <w:lang w:val="en-US"/>
        </w:rPr>
      </w:pPr>
    </w:p>
    <w:p w14:paraId="0E86F7D4" w14:textId="77777777" w:rsidR="00511167" w:rsidRDefault="00511167" w:rsidP="00511167">
      <w:pPr>
        <w:rPr>
          <w:rFonts w:ascii="Arial" w:hAnsi="Arial" w:cs="Arial"/>
          <w:color w:val="000000"/>
          <w:lang w:val="en-US"/>
        </w:rPr>
      </w:pPr>
    </w:p>
    <w:p w14:paraId="5DE6BF1F" w14:textId="77777777" w:rsidR="006D6173" w:rsidRDefault="006D6173" w:rsidP="00511167">
      <w:pPr>
        <w:rPr>
          <w:rFonts w:ascii="Arial" w:hAnsi="Arial" w:cs="Arial"/>
          <w:color w:val="000000"/>
          <w:lang w:val="en-US"/>
        </w:rPr>
      </w:pPr>
    </w:p>
    <w:p w14:paraId="54B1F4F5" w14:textId="77777777" w:rsidR="00B7379C" w:rsidRDefault="00B7379C">
      <w:pPr>
        <w:rPr>
          <w:rFonts w:ascii="Century Gothic" w:hAnsi="Century Gothic" w:cs="Arial"/>
          <w:b/>
          <w:bCs/>
          <w:i/>
          <w:sz w:val="22"/>
          <w:szCs w:val="22"/>
        </w:rPr>
      </w:pPr>
      <w:r>
        <w:rPr>
          <w:rFonts w:ascii="Century Gothic" w:hAnsi="Century Gothic" w:cs="Arial"/>
          <w:b/>
          <w:bCs/>
          <w:i/>
          <w:sz w:val="22"/>
          <w:szCs w:val="22"/>
        </w:rPr>
        <w:br w:type="page"/>
      </w:r>
    </w:p>
    <w:p w14:paraId="15A8C3A7" w14:textId="5EA0AA4B" w:rsidR="00511167" w:rsidRPr="006D6173" w:rsidRDefault="00511167" w:rsidP="006D6173">
      <w:pPr>
        <w:rPr>
          <w:rFonts w:ascii="Century Gothic" w:hAnsi="Century Gothic" w:cs="Arial"/>
          <w:color w:val="000000"/>
          <w:sz w:val="22"/>
          <w:szCs w:val="22"/>
          <w:lang w:val="en-US"/>
        </w:rPr>
      </w:pPr>
      <w:r w:rsidRPr="006D6173">
        <w:rPr>
          <w:rFonts w:ascii="Century Gothic" w:hAnsi="Century Gothic" w:cs="Arial"/>
          <w:b/>
          <w:bCs/>
          <w:i/>
          <w:sz w:val="22"/>
          <w:szCs w:val="22"/>
        </w:rPr>
        <w:lastRenderedPageBreak/>
        <w:t>Appendix 4</w:t>
      </w:r>
    </w:p>
    <w:p w14:paraId="06668B74" w14:textId="77777777" w:rsidR="00511167" w:rsidRPr="006D6173" w:rsidRDefault="00511167" w:rsidP="00511167">
      <w:pPr>
        <w:tabs>
          <w:tab w:val="right" w:leader="dot" w:pos="8460"/>
        </w:tabs>
        <w:jc w:val="center"/>
        <w:rPr>
          <w:rFonts w:ascii="Century Gothic" w:hAnsi="Century Gothic" w:cs="Arial"/>
          <w:b/>
          <w:bCs/>
          <w:sz w:val="22"/>
          <w:szCs w:val="22"/>
        </w:rPr>
      </w:pPr>
      <w:r w:rsidRPr="006D6173">
        <w:rPr>
          <w:rFonts w:ascii="Century Gothic" w:hAnsi="Century Gothic" w:cs="Arial"/>
          <w:b/>
          <w:bCs/>
          <w:sz w:val="22"/>
          <w:szCs w:val="22"/>
        </w:rPr>
        <w:t>Additional Information on Cyberbullying</w:t>
      </w:r>
    </w:p>
    <w:p w14:paraId="270093F2" w14:textId="77777777" w:rsidR="00511167" w:rsidRPr="006D6173" w:rsidRDefault="00511167" w:rsidP="00511167">
      <w:pPr>
        <w:tabs>
          <w:tab w:val="right" w:leader="dot" w:pos="8460"/>
        </w:tabs>
        <w:rPr>
          <w:rFonts w:ascii="Century Gothic" w:hAnsi="Century Gothic" w:cs="Arial"/>
          <w:b/>
          <w:bCs/>
          <w:sz w:val="22"/>
          <w:szCs w:val="22"/>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3"/>
      </w:tblGrid>
      <w:tr w:rsidR="00511167" w:rsidRPr="006D6173" w14:paraId="2AB1A372" w14:textId="77777777" w:rsidTr="00511167">
        <w:tc>
          <w:tcPr>
            <w:tcW w:w="2127" w:type="dxa"/>
          </w:tcPr>
          <w:p w14:paraId="5C38643C" w14:textId="77777777" w:rsidR="00511167" w:rsidRPr="006D6173" w:rsidRDefault="00511167" w:rsidP="00511167">
            <w:pPr>
              <w:tabs>
                <w:tab w:val="center" w:pos="4320"/>
                <w:tab w:val="right" w:pos="8640"/>
              </w:tabs>
              <w:jc w:val="center"/>
              <w:rPr>
                <w:rFonts w:ascii="Century Gothic" w:hAnsi="Century Gothic" w:cs="Arial"/>
                <w:b/>
                <w:bCs/>
                <w:szCs w:val="22"/>
              </w:rPr>
            </w:pPr>
            <w:r w:rsidRPr="006D6173">
              <w:rPr>
                <w:rFonts w:ascii="Century Gothic" w:hAnsi="Century Gothic" w:cs="Arial"/>
                <w:b/>
                <w:bCs/>
                <w:szCs w:val="22"/>
              </w:rPr>
              <w:t>Technology</w:t>
            </w:r>
          </w:p>
          <w:p w14:paraId="7A6A29E9" w14:textId="77777777" w:rsidR="00511167" w:rsidRPr="006D6173" w:rsidRDefault="00511167" w:rsidP="00511167">
            <w:pPr>
              <w:tabs>
                <w:tab w:val="center" w:pos="4320"/>
                <w:tab w:val="right" w:pos="8640"/>
              </w:tabs>
              <w:jc w:val="center"/>
              <w:rPr>
                <w:rFonts w:ascii="Century Gothic" w:hAnsi="Century Gothic" w:cs="Arial"/>
                <w:b/>
                <w:bCs/>
                <w:szCs w:val="22"/>
              </w:rPr>
            </w:pPr>
          </w:p>
        </w:tc>
        <w:tc>
          <w:tcPr>
            <w:tcW w:w="7513" w:type="dxa"/>
          </w:tcPr>
          <w:p w14:paraId="55D6C0DC" w14:textId="77777777" w:rsidR="00511167" w:rsidRPr="006D6173" w:rsidRDefault="00511167" w:rsidP="00511167">
            <w:pPr>
              <w:tabs>
                <w:tab w:val="center" w:pos="4320"/>
                <w:tab w:val="right" w:pos="8640"/>
              </w:tabs>
              <w:autoSpaceDE w:val="0"/>
              <w:autoSpaceDN w:val="0"/>
              <w:adjustRightInd w:val="0"/>
              <w:jc w:val="center"/>
              <w:rPr>
                <w:rFonts w:ascii="Century Gothic" w:hAnsi="Century Gothic" w:cs="Arial"/>
                <w:b/>
                <w:szCs w:val="22"/>
              </w:rPr>
            </w:pPr>
            <w:r w:rsidRPr="006D6173">
              <w:rPr>
                <w:rFonts w:ascii="Century Gothic" w:hAnsi="Century Gothic" w:cs="Arial"/>
                <w:b/>
                <w:szCs w:val="22"/>
              </w:rPr>
              <w:t>Example of Misuse</w:t>
            </w:r>
          </w:p>
        </w:tc>
      </w:tr>
      <w:tr w:rsidR="00511167" w:rsidRPr="006D6173" w14:paraId="6B1B2ED9" w14:textId="77777777" w:rsidTr="00511167">
        <w:tc>
          <w:tcPr>
            <w:tcW w:w="2127" w:type="dxa"/>
          </w:tcPr>
          <w:p w14:paraId="7BD818FD"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Mobile phones</w:t>
            </w:r>
          </w:p>
        </w:tc>
        <w:tc>
          <w:tcPr>
            <w:tcW w:w="7513" w:type="dxa"/>
          </w:tcPr>
          <w:p w14:paraId="2C43942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Sending nasty calls or text messages, including threats. Intimidation or harassment. Taking and sharing humiliating images. Videoing other people being harassed and sending these to other phones or internet sites</w:t>
            </w:r>
          </w:p>
          <w:p w14:paraId="37985C56"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10CF7D26" w14:textId="77777777" w:rsidTr="00511167">
        <w:tc>
          <w:tcPr>
            <w:tcW w:w="2127" w:type="dxa"/>
          </w:tcPr>
          <w:p w14:paraId="0CE13259" w14:textId="77777777" w:rsidR="00511167" w:rsidRPr="006D6173" w:rsidRDefault="00511167" w:rsidP="00511167">
            <w:pPr>
              <w:tabs>
                <w:tab w:val="center" w:pos="4320"/>
                <w:tab w:val="right" w:pos="8640"/>
              </w:tabs>
              <w:jc w:val="both"/>
              <w:rPr>
                <w:rFonts w:ascii="Century Gothic" w:hAnsi="Century Gothic" w:cs="Arial"/>
                <w:bCs/>
                <w:szCs w:val="22"/>
              </w:rPr>
            </w:pPr>
            <w:r w:rsidRPr="006D6173">
              <w:rPr>
                <w:rFonts w:ascii="Century Gothic" w:hAnsi="Century Gothic" w:cs="Arial"/>
                <w:bCs/>
                <w:szCs w:val="22"/>
              </w:rPr>
              <w:t>What’s App</w:t>
            </w:r>
          </w:p>
          <w:p w14:paraId="36552905"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Snap Chat</w:t>
            </w:r>
          </w:p>
        </w:tc>
        <w:tc>
          <w:tcPr>
            <w:tcW w:w="7513" w:type="dxa"/>
          </w:tcPr>
          <w:p w14:paraId="7C13707E"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Sending inappropriate messages or content. </w:t>
            </w:r>
          </w:p>
        </w:tc>
      </w:tr>
      <w:tr w:rsidR="00511167" w:rsidRPr="006D6173" w14:paraId="5A68986C" w14:textId="77777777" w:rsidTr="00511167">
        <w:tc>
          <w:tcPr>
            <w:tcW w:w="2127" w:type="dxa"/>
          </w:tcPr>
          <w:p w14:paraId="0300D986"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Email</w:t>
            </w:r>
          </w:p>
        </w:tc>
        <w:tc>
          <w:tcPr>
            <w:tcW w:w="7513" w:type="dxa"/>
          </w:tcPr>
          <w:p w14:paraId="52A59E6E"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Sending inappropriate, nasty or threatening messages. Forwarding unsuitable content including images and video clips, or sending computer viruses. Accessing someone else’s account, e.g. to forward personal emails or delete emails.</w:t>
            </w:r>
          </w:p>
          <w:p w14:paraId="36BBB702"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72BDC9ED" w14:textId="77777777" w:rsidTr="00511167">
        <w:tc>
          <w:tcPr>
            <w:tcW w:w="2127" w:type="dxa"/>
          </w:tcPr>
          <w:p w14:paraId="79AC591F"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Webcams</w:t>
            </w:r>
          </w:p>
        </w:tc>
        <w:tc>
          <w:tcPr>
            <w:tcW w:w="7513" w:type="dxa"/>
          </w:tcPr>
          <w:p w14:paraId="63E3FE0F"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Making and sending inappropriate content. Persuading or threatening young people to act in inappropriate ways. Using inappropriate recordings to manipulate young people.</w:t>
            </w:r>
          </w:p>
          <w:p w14:paraId="3C9672C5"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0CA15A24" w14:textId="77777777" w:rsidTr="00511167">
        <w:tc>
          <w:tcPr>
            <w:tcW w:w="2127" w:type="dxa"/>
          </w:tcPr>
          <w:p w14:paraId="75F88B8B" w14:textId="77777777" w:rsidR="00511167" w:rsidRPr="006D6173" w:rsidRDefault="00511167" w:rsidP="00511167">
            <w:pPr>
              <w:tabs>
                <w:tab w:val="center" w:pos="4320"/>
                <w:tab w:val="right" w:pos="8640"/>
              </w:tabs>
              <w:rPr>
                <w:rFonts w:ascii="Century Gothic" w:hAnsi="Century Gothic" w:cs="Arial"/>
                <w:bCs/>
                <w:szCs w:val="22"/>
              </w:rPr>
            </w:pPr>
            <w:r w:rsidRPr="006D6173">
              <w:rPr>
                <w:rFonts w:ascii="Century Gothic" w:hAnsi="Century Gothic" w:cs="Arial"/>
                <w:bCs/>
                <w:szCs w:val="22"/>
              </w:rPr>
              <w:t>Social network sites e.g.</w:t>
            </w:r>
          </w:p>
          <w:p w14:paraId="5B0E5CD7" w14:textId="77777777" w:rsidR="00511167" w:rsidRPr="006D6173" w:rsidRDefault="00511167" w:rsidP="00511167">
            <w:pPr>
              <w:tabs>
                <w:tab w:val="center" w:pos="4320"/>
                <w:tab w:val="right" w:pos="8640"/>
              </w:tabs>
              <w:rPr>
                <w:rFonts w:ascii="Century Gothic" w:hAnsi="Century Gothic" w:cs="Arial"/>
                <w:bCs/>
                <w:szCs w:val="22"/>
              </w:rPr>
            </w:pPr>
            <w:r w:rsidRPr="006D6173">
              <w:rPr>
                <w:rFonts w:ascii="Century Gothic" w:hAnsi="Century Gothic" w:cs="Arial"/>
                <w:bCs/>
                <w:szCs w:val="22"/>
              </w:rPr>
              <w:t xml:space="preserve">Facebook, Twitter, Instagram and </w:t>
            </w:r>
          </w:p>
          <w:p w14:paraId="510C7BFF" w14:textId="77777777" w:rsidR="00511167" w:rsidRPr="006D6173" w:rsidRDefault="00511167" w:rsidP="00511167">
            <w:pPr>
              <w:tabs>
                <w:tab w:val="center" w:pos="4320"/>
                <w:tab w:val="right" w:pos="8640"/>
              </w:tabs>
              <w:rPr>
                <w:rFonts w:ascii="Century Gothic" w:hAnsi="Century Gothic" w:cs="Arial"/>
                <w:bCs/>
                <w:szCs w:val="22"/>
              </w:rPr>
            </w:pPr>
          </w:p>
          <w:p w14:paraId="66FDC1F2" w14:textId="77777777" w:rsidR="00511167" w:rsidRPr="006D6173" w:rsidRDefault="00511167" w:rsidP="00511167">
            <w:pPr>
              <w:tabs>
                <w:tab w:val="center" w:pos="4320"/>
                <w:tab w:val="right" w:pos="8640"/>
              </w:tabs>
              <w:rPr>
                <w:rFonts w:ascii="Century Gothic" w:hAnsi="Century Gothic" w:cs="Arial"/>
                <w:bCs/>
                <w:szCs w:val="22"/>
              </w:rPr>
            </w:pPr>
          </w:p>
          <w:p w14:paraId="300658BA" w14:textId="77777777" w:rsidR="00511167" w:rsidRPr="006D6173" w:rsidRDefault="00511167" w:rsidP="00511167">
            <w:pPr>
              <w:tabs>
                <w:tab w:val="center" w:pos="4320"/>
                <w:tab w:val="right" w:pos="8640"/>
              </w:tabs>
              <w:rPr>
                <w:rFonts w:ascii="Century Gothic" w:hAnsi="Century Gothic" w:cs="Arial"/>
                <w:bCs/>
                <w:szCs w:val="22"/>
              </w:rPr>
            </w:pPr>
          </w:p>
          <w:p w14:paraId="7E869C0D" w14:textId="77777777" w:rsidR="00511167" w:rsidRPr="006D6173" w:rsidRDefault="00511167" w:rsidP="00511167">
            <w:pPr>
              <w:tabs>
                <w:tab w:val="center" w:pos="4320"/>
                <w:tab w:val="right" w:pos="8640"/>
              </w:tabs>
              <w:rPr>
                <w:rFonts w:ascii="Century Gothic" w:hAnsi="Century Gothic" w:cs="Arial"/>
                <w:bCs/>
                <w:szCs w:val="22"/>
              </w:rPr>
            </w:pPr>
          </w:p>
          <w:p w14:paraId="0D1D9FAD" w14:textId="77777777" w:rsidR="00511167" w:rsidRPr="006D6173" w:rsidRDefault="00511167" w:rsidP="00511167">
            <w:pPr>
              <w:tabs>
                <w:tab w:val="center" w:pos="4320"/>
                <w:tab w:val="right" w:pos="8640"/>
              </w:tabs>
              <w:rPr>
                <w:rFonts w:ascii="Century Gothic" w:hAnsi="Century Gothic" w:cs="Arial"/>
                <w:szCs w:val="22"/>
              </w:rPr>
            </w:pPr>
            <w:r w:rsidRPr="006D6173">
              <w:rPr>
                <w:rFonts w:ascii="Century Gothic" w:hAnsi="Century Gothic" w:cs="Arial"/>
                <w:bCs/>
                <w:szCs w:val="22"/>
              </w:rPr>
              <w:t>Internet dating sites (e.g. Tinder)</w:t>
            </w:r>
          </w:p>
        </w:tc>
        <w:tc>
          <w:tcPr>
            <w:tcW w:w="7513" w:type="dxa"/>
          </w:tcPr>
          <w:p w14:paraId="44837A8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Posting nasty comments, humiliating images / video.</w:t>
            </w:r>
          </w:p>
          <w:p w14:paraId="030150B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Accessing another person’s account details and sending unpleasant messages, deleting information or making private information public. Groups of people picking on individuals by excluding them. Creating fake profiles to pretend to be someone else, e.g. to bully, harass or get the person into trouble</w:t>
            </w:r>
          </w:p>
          <w:p w14:paraId="64830A25" w14:textId="77777777" w:rsidR="00511167" w:rsidRPr="006D6173" w:rsidRDefault="00511167" w:rsidP="00511167">
            <w:pPr>
              <w:tabs>
                <w:tab w:val="center" w:pos="4320"/>
                <w:tab w:val="right" w:pos="8640"/>
              </w:tabs>
              <w:autoSpaceDE w:val="0"/>
              <w:autoSpaceDN w:val="0"/>
              <w:adjustRightInd w:val="0"/>
              <w:rPr>
                <w:rStyle w:val="st1"/>
                <w:rFonts w:ascii="Century Gothic" w:hAnsi="Century Gothic" w:cs="Arial"/>
                <w:szCs w:val="22"/>
              </w:rPr>
            </w:pPr>
            <w:r w:rsidRPr="006D6173">
              <w:rPr>
                <w:rFonts w:ascii="Century Gothic" w:hAnsi="Century Gothic" w:cs="Arial"/>
                <w:szCs w:val="22"/>
              </w:rPr>
              <w:t>Trolling (</w:t>
            </w:r>
            <w:r w:rsidRPr="006D6173">
              <w:rPr>
                <w:rStyle w:val="st1"/>
                <w:rFonts w:ascii="Century Gothic" w:hAnsi="Century Gothic" w:cs="Arial"/>
                <w:szCs w:val="22"/>
              </w:rPr>
              <w:t>posting inflammatory, extraneous, or off-topic messages in an online community with the deliberate intent of provoking the account holder)</w:t>
            </w:r>
          </w:p>
          <w:p w14:paraId="12292316"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Style w:val="st1"/>
                <w:rFonts w:ascii="Century Gothic" w:hAnsi="Century Gothic" w:cs="Arial"/>
                <w:szCs w:val="22"/>
              </w:rPr>
              <w:t>Vulnerable people may be exploited through relationships established on internet-dating sites</w:t>
            </w:r>
          </w:p>
          <w:p w14:paraId="4F33ADDA"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21DBF3DC" w14:textId="77777777" w:rsidTr="00511167">
        <w:tc>
          <w:tcPr>
            <w:tcW w:w="2127" w:type="dxa"/>
          </w:tcPr>
          <w:p w14:paraId="250BD7AB"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You tube</w:t>
            </w:r>
          </w:p>
        </w:tc>
        <w:tc>
          <w:tcPr>
            <w:tcW w:w="7513" w:type="dxa"/>
          </w:tcPr>
          <w:p w14:paraId="525D84A0" w14:textId="77777777" w:rsidR="00511167" w:rsidRPr="006D6173" w:rsidRDefault="00511167" w:rsidP="00511167">
            <w:pPr>
              <w:tabs>
                <w:tab w:val="center" w:pos="4320"/>
                <w:tab w:val="right" w:pos="8640"/>
              </w:tabs>
              <w:rPr>
                <w:rFonts w:ascii="Century Gothic" w:hAnsi="Century Gothic" w:cs="Arial"/>
                <w:szCs w:val="22"/>
              </w:rPr>
            </w:pPr>
            <w:r w:rsidRPr="006D6173">
              <w:rPr>
                <w:rFonts w:ascii="Century Gothic" w:hAnsi="Century Gothic" w:cs="Arial"/>
                <w:szCs w:val="22"/>
              </w:rPr>
              <w:t>Posting embarrassing, humiliating film of someone.</w:t>
            </w:r>
          </w:p>
          <w:p w14:paraId="68B5CF3B"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723C0E59" w14:textId="77777777" w:rsidTr="00511167">
        <w:tc>
          <w:tcPr>
            <w:tcW w:w="2127" w:type="dxa"/>
          </w:tcPr>
          <w:p w14:paraId="0E270835"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Virtual Learning</w:t>
            </w:r>
          </w:p>
          <w:p w14:paraId="0A727F19"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Environments</w:t>
            </w:r>
          </w:p>
        </w:tc>
        <w:tc>
          <w:tcPr>
            <w:tcW w:w="7513" w:type="dxa"/>
          </w:tcPr>
          <w:p w14:paraId="65828B24"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Posting inappropriate messages or images. Hacking into someone else’s account to post inappropriate comments or delete schoolwork.</w:t>
            </w:r>
          </w:p>
          <w:p w14:paraId="5C20D299"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07274012" w14:textId="77777777" w:rsidTr="00511167">
        <w:tc>
          <w:tcPr>
            <w:tcW w:w="2127" w:type="dxa"/>
          </w:tcPr>
          <w:p w14:paraId="04FF5336"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Gaming sites,</w:t>
            </w:r>
          </w:p>
          <w:p w14:paraId="5228013A"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consoles and</w:t>
            </w:r>
          </w:p>
          <w:p w14:paraId="63C3FA44"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virtual worlds</w:t>
            </w:r>
          </w:p>
        </w:tc>
        <w:tc>
          <w:tcPr>
            <w:tcW w:w="7513" w:type="dxa"/>
          </w:tcPr>
          <w:p w14:paraId="7064E7A1"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Name-calling, making abusive / derogatory remarks. Players may pick on weaker or less experienced users, repeatedly killing their characters.</w:t>
            </w:r>
          </w:p>
          <w:p w14:paraId="6A16FF07"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Forwarding unwanted messages to other devices in the immediate vicinity.</w:t>
            </w:r>
          </w:p>
          <w:p w14:paraId="0F428CFB"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p>
        </w:tc>
      </w:tr>
      <w:tr w:rsidR="00511167" w:rsidRPr="006D6173" w14:paraId="2655476B" w14:textId="77777777" w:rsidTr="00511167">
        <w:tc>
          <w:tcPr>
            <w:tcW w:w="2127" w:type="dxa"/>
          </w:tcPr>
          <w:p w14:paraId="07D19F93"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Identity Theft</w:t>
            </w:r>
          </w:p>
        </w:tc>
        <w:tc>
          <w:tcPr>
            <w:tcW w:w="7513" w:type="dxa"/>
          </w:tcPr>
          <w:p w14:paraId="0FE38440"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Bank details and other personal information being stolen and used inappropriately</w:t>
            </w:r>
          </w:p>
        </w:tc>
      </w:tr>
    </w:tbl>
    <w:p w14:paraId="44C01A3B" w14:textId="77777777" w:rsidR="00511167" w:rsidRPr="006D6173" w:rsidRDefault="00511167" w:rsidP="00511167">
      <w:pPr>
        <w:tabs>
          <w:tab w:val="right" w:leader="dot" w:pos="8460"/>
        </w:tabs>
        <w:rPr>
          <w:rFonts w:ascii="Century Gothic" w:hAnsi="Century Gothic" w:cs="Arial"/>
          <w:i/>
          <w:sz w:val="22"/>
          <w:szCs w:val="22"/>
        </w:rPr>
      </w:pPr>
    </w:p>
    <w:p w14:paraId="18BB1CC2" w14:textId="77777777" w:rsidR="00511167" w:rsidRDefault="00511167" w:rsidP="00511167">
      <w:pPr>
        <w:rPr>
          <w:rFonts w:ascii="Arial" w:hAnsi="Arial" w:cs="Arial"/>
          <w:b/>
          <w:snapToGrid w:val="0"/>
        </w:rPr>
      </w:pPr>
      <w:r>
        <w:rPr>
          <w:rFonts w:ascii="Arial" w:hAnsi="Arial" w:cs="Arial"/>
          <w:b/>
          <w:noProof/>
          <w:lang w:val="en-US" w:eastAsia="en-US"/>
        </w:rPr>
        <w:lastRenderedPageBreak/>
        <mc:AlternateContent>
          <mc:Choice Requires="wps">
            <w:drawing>
              <wp:anchor distT="0" distB="0" distL="114300" distR="114300" simplePos="0" relativeHeight="251662336" behindDoc="0" locked="0" layoutInCell="1" allowOverlap="1" wp14:anchorId="6D25354E" wp14:editId="477AE733">
                <wp:simplePos x="0" y="0"/>
                <wp:positionH relativeFrom="column">
                  <wp:posOffset>3857625</wp:posOffset>
                </wp:positionH>
                <wp:positionV relativeFrom="paragraph">
                  <wp:posOffset>-495300</wp:posOffset>
                </wp:positionV>
                <wp:extent cx="1009650" cy="238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09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CCD2F" w14:textId="77777777" w:rsidR="00357BF1" w:rsidRPr="0006182C" w:rsidRDefault="00357BF1" w:rsidP="00511167">
                            <w:pPr>
                              <w:rPr>
                                <w:b/>
                                <w:i/>
                              </w:rPr>
                            </w:pPr>
                            <w:r w:rsidRPr="0006182C">
                              <w:rPr>
                                <w:b/>
                                <w:i/>
                              </w:rPr>
                              <w:t>Appendix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4" o:spid="_x0000_s1032" type="#_x0000_t202" style="position:absolute;margin-left:303.75pt;margin-top:-38.95pt;width:79.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" fillcolor="white [3201]" strokeweight=".5pt">
                <v:textbox>
                  <w:txbxContent>
                    <w:p w14:paraId="3C7CCD2F" w14:textId="77777777" w:rsidR="00357BF1" w:rsidRPr="0006182C" w:rsidRDefault="00357BF1" w:rsidP="00511167">
                      <w:pPr>
                        <w:rPr>
                          <w:b/>
                          <w:i/>
                        </w:rPr>
                      </w:pPr>
                      <w:r w:rsidRPr="0006182C">
                        <w:rPr>
                          <w:b/>
                          <w:i/>
                        </w:rPr>
                        <w:t>Appendix 5</w:t>
                      </w:r>
                    </w:p>
                  </w:txbxContent>
                </v:textbox>
              </v:shape>
            </w:pict>
          </mc:Fallback>
        </mc:AlternateContent>
      </w:r>
      <w:r>
        <w:rPr>
          <w:rFonts w:ascii="Arial" w:hAnsi="Arial" w:cs="Arial"/>
          <w:b/>
          <w:noProof/>
          <w:lang w:val="en-US" w:eastAsia="en-US"/>
        </w:rPr>
        <w:drawing>
          <wp:inline distT="0" distB="0" distL="0" distR="0" wp14:anchorId="51045EBA" wp14:editId="2FB2DF30">
            <wp:extent cx="6594466" cy="817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vent_Page_1.jpg"/>
                    <pic:cNvPicPr/>
                  </pic:nvPicPr>
                  <pic:blipFill rotWithShape="1">
                    <a:blip r:embed="rId57" cstate="print">
                      <a:extLst>
                        <a:ext uri="{28A0092B-C50C-407E-A947-70E740481C1C}">
                          <a14:useLocalDpi xmlns:a14="http://schemas.microsoft.com/office/drawing/2010/main" val="0"/>
                        </a:ext>
                      </a:extLst>
                    </a:blip>
                    <a:srcRect t="6420"/>
                    <a:stretch/>
                  </pic:blipFill>
                  <pic:spPr bwMode="auto">
                    <a:xfrm>
                      <a:off x="0" y="0"/>
                      <a:ext cx="6597720" cy="81764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D4AF15A" w14:textId="77777777" w:rsidR="00511167" w:rsidRDefault="00511167" w:rsidP="00511167">
      <w:pPr>
        <w:rPr>
          <w:rFonts w:ascii="Arial" w:hAnsi="Arial" w:cs="Arial"/>
          <w:b/>
          <w:snapToGrid w:val="0"/>
        </w:rPr>
      </w:pPr>
      <w:r>
        <w:rPr>
          <w:rFonts w:ascii="Arial" w:hAnsi="Arial" w:cs="Arial"/>
          <w:b/>
          <w:noProof/>
          <w:lang w:val="en-US" w:eastAsia="en-US"/>
        </w:rPr>
        <w:lastRenderedPageBreak/>
        <w:drawing>
          <wp:inline distT="0" distB="0" distL="0" distR="0" wp14:anchorId="7C28F133" wp14:editId="49BA3DA5">
            <wp:extent cx="6949837" cy="784479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vent_Page_2.jpg"/>
                    <pic:cNvPicPr/>
                  </pic:nvPicPr>
                  <pic:blipFill rotWithShape="1">
                    <a:blip r:embed="rId58" cstate="print">
                      <a:extLst>
                        <a:ext uri="{28A0092B-C50C-407E-A947-70E740481C1C}">
                          <a14:useLocalDpi xmlns:a14="http://schemas.microsoft.com/office/drawing/2010/main" val="0"/>
                        </a:ext>
                      </a:extLst>
                    </a:blip>
                    <a:srcRect t="9155"/>
                    <a:stretch/>
                  </pic:blipFill>
                  <pic:spPr bwMode="auto">
                    <a:xfrm>
                      <a:off x="0" y="0"/>
                      <a:ext cx="6949837" cy="78447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F19F059" w14:textId="77777777" w:rsidR="00511167" w:rsidRDefault="00511167" w:rsidP="00511167">
      <w:pPr>
        <w:rPr>
          <w:rFonts w:ascii="Arial" w:hAnsi="Arial" w:cs="Arial"/>
          <w:b/>
          <w:snapToGrid w:val="0"/>
        </w:rPr>
      </w:pPr>
    </w:p>
    <w:p w14:paraId="41265A54" w14:textId="77777777" w:rsidR="00511167" w:rsidRDefault="00511167" w:rsidP="00511167">
      <w:pPr>
        <w:rPr>
          <w:rFonts w:ascii="Arial" w:hAnsi="Arial" w:cs="Arial"/>
          <w:b/>
          <w:snapToGrid w:val="0"/>
        </w:rPr>
      </w:pPr>
    </w:p>
    <w:p w14:paraId="776413BE" w14:textId="77777777" w:rsidR="00511167" w:rsidRDefault="00511167" w:rsidP="00511167">
      <w:pPr>
        <w:rPr>
          <w:rFonts w:ascii="Arial" w:hAnsi="Arial" w:cs="Arial"/>
          <w:b/>
          <w:snapToGrid w:val="0"/>
        </w:rPr>
      </w:pPr>
    </w:p>
    <w:p w14:paraId="555647F3" w14:textId="77777777" w:rsidR="00511167" w:rsidRDefault="00511167" w:rsidP="00511167">
      <w:pPr>
        <w:rPr>
          <w:rFonts w:ascii="Arial" w:hAnsi="Arial" w:cs="Arial"/>
          <w:b/>
          <w:snapToGrid w:val="0"/>
        </w:rPr>
      </w:pPr>
    </w:p>
    <w:p w14:paraId="6A130CB7" w14:textId="77777777" w:rsidR="00511167" w:rsidRDefault="00511167" w:rsidP="00511167">
      <w:pPr>
        <w:rPr>
          <w:rFonts w:ascii="Arial" w:hAnsi="Arial" w:cs="Arial"/>
          <w:b/>
          <w:snapToGrid w:val="0"/>
        </w:rPr>
      </w:pPr>
    </w:p>
    <w:p w14:paraId="77DBC7B5" w14:textId="77777777" w:rsidR="00511167" w:rsidRDefault="00511167" w:rsidP="00511167">
      <w:pPr>
        <w:rPr>
          <w:rFonts w:ascii="Arial" w:hAnsi="Arial" w:cs="Arial"/>
          <w:b/>
          <w:snapToGrid w:val="0"/>
        </w:rPr>
      </w:pPr>
    </w:p>
    <w:p w14:paraId="408BF0C6" w14:textId="7D9E87E8" w:rsidR="00511167" w:rsidRPr="00357BF1" w:rsidRDefault="00511167" w:rsidP="00511167">
      <w:pPr>
        <w:rPr>
          <w:rFonts w:ascii="Century Gothic" w:hAnsi="Century Gothic" w:cs="Arial"/>
          <w:b/>
          <w:snapToGrid w:val="0"/>
        </w:rPr>
      </w:pPr>
      <w:r w:rsidRPr="00357BF1">
        <w:rPr>
          <w:rFonts w:ascii="Century Gothic" w:hAnsi="Century Gothic" w:cs="Arial"/>
          <w:b/>
          <w:snapToGrid w:val="0"/>
        </w:rPr>
        <w:t>Appendix 6</w:t>
      </w:r>
    </w:p>
    <w:p w14:paraId="67422D6F" w14:textId="38D5DA22" w:rsidR="00511167" w:rsidRPr="00357BF1" w:rsidRDefault="00511167" w:rsidP="006D6173">
      <w:pPr>
        <w:jc w:val="center"/>
        <w:rPr>
          <w:rFonts w:ascii="Century Gothic" w:hAnsi="Century Gothic" w:cs="Arial"/>
          <w:snapToGrid w:val="0"/>
        </w:rPr>
      </w:pPr>
      <w:r w:rsidRPr="00357BF1">
        <w:rPr>
          <w:rFonts w:ascii="Century Gothic" w:hAnsi="Century Gothic" w:cs="Arial"/>
          <w:b/>
          <w:snapToGrid w:val="0"/>
        </w:rPr>
        <w:t>SAFEGUARDING: NOMINATED MEMBERS OF STAFF</w:t>
      </w:r>
    </w:p>
    <w:p w14:paraId="70D5E6B2" w14:textId="77777777" w:rsidR="00511167" w:rsidRPr="00357BF1" w:rsidRDefault="00511167" w:rsidP="00511167">
      <w:pPr>
        <w:jc w:val="center"/>
        <w:rPr>
          <w:rFonts w:ascii="Century Gothic" w:hAnsi="Century Gothic" w:cs="Arial"/>
        </w:rPr>
      </w:pPr>
    </w:p>
    <w:p w14:paraId="59001FAB" w14:textId="7C00F130" w:rsidR="00511167" w:rsidRPr="00357BF1" w:rsidRDefault="00511167" w:rsidP="00511167">
      <w:pPr>
        <w:jc w:val="center"/>
        <w:rPr>
          <w:rFonts w:ascii="Century Gothic" w:hAnsi="Century Gothic" w:cs="Arial"/>
          <w:b/>
        </w:rPr>
      </w:pPr>
      <w:r w:rsidRPr="00357BF1">
        <w:rPr>
          <w:rFonts w:ascii="Century Gothic" w:hAnsi="Century Gothic" w:cs="Arial"/>
          <w:b/>
        </w:rPr>
        <w:t>WHAT TO DO IF A LEARNER DISCLOSES AN ISSUE INVOLVING ABUSE OR IF YOU HAVE A SAFEGUARDING CONCERN</w:t>
      </w:r>
    </w:p>
    <w:p w14:paraId="74CBB743" w14:textId="77777777" w:rsidR="00511167" w:rsidRPr="00357BF1" w:rsidRDefault="00511167" w:rsidP="00511167">
      <w:pPr>
        <w:jc w:val="center"/>
        <w:rPr>
          <w:rFonts w:ascii="Century Gothic" w:hAnsi="Century Gothic" w:cs="Arial"/>
        </w:rPr>
      </w:pPr>
    </w:p>
    <w:tbl>
      <w:tblPr>
        <w:tblW w:w="0" w:type="auto"/>
        <w:tblLook w:val="04A0" w:firstRow="1" w:lastRow="0" w:firstColumn="1" w:lastColumn="0" w:noHBand="0" w:noVBand="1"/>
      </w:tblPr>
      <w:tblGrid>
        <w:gridCol w:w="2777"/>
        <w:gridCol w:w="2826"/>
        <w:gridCol w:w="2926"/>
      </w:tblGrid>
      <w:tr w:rsidR="00511167" w:rsidRPr="00357BF1" w14:paraId="023D7147" w14:textId="77777777" w:rsidTr="00511167">
        <w:tc>
          <w:tcPr>
            <w:tcW w:w="8529" w:type="dxa"/>
            <w:gridSpan w:val="3"/>
            <w:tcBorders>
              <w:top w:val="single" w:sz="4" w:space="0" w:color="auto"/>
              <w:left w:val="single" w:sz="4" w:space="0" w:color="auto"/>
              <w:bottom w:val="single" w:sz="4" w:space="0" w:color="auto"/>
              <w:right w:val="single" w:sz="4" w:space="0" w:color="auto"/>
            </w:tcBorders>
          </w:tcPr>
          <w:p w14:paraId="464284DE" w14:textId="5045B5E9" w:rsidR="00511167" w:rsidRPr="00357BF1" w:rsidRDefault="00511167" w:rsidP="00511167">
            <w:pPr>
              <w:jc w:val="center"/>
              <w:rPr>
                <w:rFonts w:ascii="Century Gothic" w:hAnsi="Century Gothic" w:cs="Arial"/>
                <w:highlight w:val="yellow"/>
              </w:rPr>
            </w:pPr>
            <w:r w:rsidRPr="00357BF1">
              <w:rPr>
                <w:rFonts w:ascii="Century Gothic" w:hAnsi="Century Gothic" w:cs="Arial"/>
              </w:rPr>
              <w:t>Learner discloses an issue involving abuse to member of staff or</w:t>
            </w:r>
          </w:p>
          <w:p w14:paraId="00F0187C" w14:textId="77777777" w:rsidR="00511167" w:rsidRPr="00357BF1" w:rsidRDefault="00511167" w:rsidP="00511167">
            <w:pPr>
              <w:jc w:val="center"/>
              <w:rPr>
                <w:rFonts w:ascii="Century Gothic" w:hAnsi="Century Gothic" w:cs="Arial"/>
              </w:rPr>
            </w:pPr>
            <w:r w:rsidRPr="00357BF1">
              <w:rPr>
                <w:rFonts w:ascii="Century Gothic" w:hAnsi="Century Gothic" w:cs="Arial"/>
              </w:rPr>
              <w:t xml:space="preserve">Staff member has a safeguarding cause for concern </w:t>
            </w:r>
          </w:p>
          <w:p w14:paraId="15E80CBD" w14:textId="77777777" w:rsidR="00511167" w:rsidRPr="00357BF1" w:rsidRDefault="00511167" w:rsidP="00511167">
            <w:pPr>
              <w:rPr>
                <w:rFonts w:ascii="Century Gothic" w:hAnsi="Century Gothic" w:cs="Arial"/>
              </w:rPr>
            </w:pPr>
          </w:p>
        </w:tc>
      </w:tr>
      <w:tr w:rsidR="00511167" w:rsidRPr="00357BF1" w14:paraId="3D6BA642" w14:textId="77777777" w:rsidTr="00511167">
        <w:tc>
          <w:tcPr>
            <w:tcW w:w="2777" w:type="dxa"/>
            <w:tcBorders>
              <w:top w:val="single" w:sz="4" w:space="0" w:color="auto"/>
              <w:bottom w:val="single" w:sz="4" w:space="0" w:color="auto"/>
            </w:tcBorders>
          </w:tcPr>
          <w:p w14:paraId="0A2F5BC5" w14:textId="77777777" w:rsidR="00511167" w:rsidRPr="00357BF1" w:rsidRDefault="00511167" w:rsidP="00511167">
            <w:pPr>
              <w:rPr>
                <w:rFonts w:ascii="Century Gothic" w:hAnsi="Century Gothic" w:cs="Arial"/>
              </w:rPr>
            </w:pPr>
          </w:p>
        </w:tc>
        <w:tc>
          <w:tcPr>
            <w:tcW w:w="2826" w:type="dxa"/>
            <w:tcBorders>
              <w:top w:val="single" w:sz="4" w:space="0" w:color="auto"/>
              <w:bottom w:val="single" w:sz="4" w:space="0" w:color="auto"/>
            </w:tcBorders>
          </w:tcPr>
          <w:p w14:paraId="55E03B6B" w14:textId="77777777" w:rsidR="00511167" w:rsidRPr="00357BF1" w:rsidRDefault="00511167" w:rsidP="00511167">
            <w:pPr>
              <w:rPr>
                <w:rFonts w:ascii="Century Gothic" w:hAnsi="Century Gothic" w:cs="Arial"/>
              </w:rPr>
            </w:pPr>
            <w:r w:rsidRPr="00357BF1">
              <w:rPr>
                <w:rFonts w:ascii="Century Gothic" w:hAnsi="Century Gothic" w:cs="Arial"/>
                <w:noProof/>
                <w:lang w:val="en-US" w:eastAsia="en-US"/>
              </w:rPr>
              <mc:AlternateContent>
                <mc:Choice Requires="wps">
                  <w:drawing>
                    <wp:anchor distT="0" distB="0" distL="114300" distR="114300" simplePos="0" relativeHeight="251660288" behindDoc="0" locked="0" layoutInCell="1" allowOverlap="1" wp14:anchorId="67BDF046" wp14:editId="7CB78983">
                      <wp:simplePos x="0" y="0"/>
                      <wp:positionH relativeFrom="column">
                        <wp:posOffset>692150</wp:posOffset>
                      </wp:positionH>
                      <wp:positionV relativeFrom="paragraph">
                        <wp:posOffset>-3810</wp:posOffset>
                      </wp:positionV>
                      <wp:extent cx="0" cy="152400"/>
                      <wp:effectExtent l="55245" t="12065" r="59055" b="1651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54.5pt;margin-top:-.25pt;width:0;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">
                      <v:stroke endarrow="block"/>
                    </v:shape>
                  </w:pict>
                </mc:Fallback>
              </mc:AlternateContent>
            </w:r>
          </w:p>
        </w:tc>
        <w:tc>
          <w:tcPr>
            <w:tcW w:w="2926" w:type="dxa"/>
            <w:tcBorders>
              <w:top w:val="single" w:sz="4" w:space="0" w:color="auto"/>
              <w:bottom w:val="single" w:sz="4" w:space="0" w:color="auto"/>
            </w:tcBorders>
          </w:tcPr>
          <w:p w14:paraId="16545C75" w14:textId="77777777" w:rsidR="00511167" w:rsidRPr="00357BF1" w:rsidRDefault="00511167" w:rsidP="00511167">
            <w:pPr>
              <w:rPr>
                <w:rFonts w:ascii="Century Gothic" w:hAnsi="Century Gothic" w:cs="Arial"/>
              </w:rPr>
            </w:pPr>
          </w:p>
        </w:tc>
      </w:tr>
      <w:tr w:rsidR="00511167" w:rsidRPr="00357BF1" w14:paraId="7FDB28AD" w14:textId="77777777" w:rsidTr="00511167">
        <w:trPr>
          <w:trHeight w:val="1918"/>
        </w:trPr>
        <w:tc>
          <w:tcPr>
            <w:tcW w:w="8529" w:type="dxa"/>
            <w:gridSpan w:val="3"/>
            <w:tcBorders>
              <w:top w:val="single" w:sz="4" w:space="0" w:color="auto"/>
              <w:left w:val="single" w:sz="4" w:space="0" w:color="auto"/>
              <w:bottom w:val="single" w:sz="4" w:space="0" w:color="auto"/>
              <w:right w:val="single" w:sz="4" w:space="0" w:color="auto"/>
            </w:tcBorders>
          </w:tcPr>
          <w:p w14:paraId="65D5FCD4" w14:textId="77777777" w:rsidR="00511167" w:rsidRPr="00357BF1" w:rsidRDefault="00511167" w:rsidP="00511167">
            <w:pPr>
              <w:rPr>
                <w:rFonts w:ascii="Century Gothic" w:hAnsi="Century Gothic" w:cs="Arial"/>
                <w:b/>
              </w:rPr>
            </w:pPr>
            <w:r w:rsidRPr="00357BF1">
              <w:rPr>
                <w:rFonts w:ascii="Century Gothic" w:hAnsi="Century Gothic" w:cs="Arial"/>
                <w:b/>
              </w:rPr>
              <w:t>Staff member is required to:</w:t>
            </w:r>
          </w:p>
          <w:p w14:paraId="5D513C76" w14:textId="26A49440"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 xml:space="preserve">Inform </w:t>
            </w:r>
            <w:r w:rsidR="006D6173" w:rsidRPr="00357BF1">
              <w:rPr>
                <w:rFonts w:ascii="Century Gothic" w:hAnsi="Century Gothic" w:cs="Arial"/>
              </w:rPr>
              <w:t>Centre Director</w:t>
            </w:r>
            <w:r w:rsidRPr="00357BF1">
              <w:rPr>
                <w:rFonts w:ascii="Century Gothic" w:hAnsi="Century Gothic" w:cs="Arial"/>
              </w:rPr>
              <w:t xml:space="preserve"> immediately, or at earliest opportunity. If the </w:t>
            </w:r>
            <w:r w:rsidR="006D6173" w:rsidRPr="00357BF1">
              <w:rPr>
                <w:rFonts w:ascii="Century Gothic" w:hAnsi="Century Gothic" w:cs="Arial"/>
              </w:rPr>
              <w:t xml:space="preserve">Centre Director </w:t>
            </w:r>
            <w:r w:rsidRPr="00357BF1">
              <w:rPr>
                <w:rFonts w:ascii="Century Gothic" w:hAnsi="Century Gothic" w:cs="Arial"/>
              </w:rPr>
              <w:t xml:space="preserve">is unavailable, please contact the </w:t>
            </w:r>
            <w:r w:rsidR="006D6173" w:rsidRPr="00357BF1">
              <w:rPr>
                <w:rFonts w:ascii="Century Gothic" w:hAnsi="Century Gothic" w:cs="Arial"/>
              </w:rPr>
              <w:t>Qualifications Manager</w:t>
            </w:r>
            <w:r w:rsidRPr="00357BF1">
              <w:rPr>
                <w:rFonts w:ascii="Century Gothic" w:hAnsi="Century Gothic" w:cs="Arial"/>
              </w:rPr>
              <w:t>.</w:t>
            </w:r>
          </w:p>
          <w:p w14:paraId="108966D8" w14:textId="77777777" w:rsidR="00511167" w:rsidRPr="00357BF1" w:rsidRDefault="00511167" w:rsidP="00511167">
            <w:pPr>
              <w:pStyle w:val="ListParagraph"/>
              <w:ind w:left="360"/>
              <w:rPr>
                <w:rFonts w:ascii="Century Gothic" w:hAnsi="Century Gothic" w:cs="Arial"/>
                <w:sz w:val="16"/>
                <w:szCs w:val="16"/>
              </w:rPr>
            </w:pPr>
          </w:p>
          <w:p w14:paraId="023B1622" w14:textId="4FCB8838" w:rsidR="00511167" w:rsidRPr="00357BF1" w:rsidRDefault="00511167" w:rsidP="006434A4">
            <w:pPr>
              <w:pStyle w:val="ListParagraph"/>
              <w:numPr>
                <w:ilvl w:val="0"/>
                <w:numId w:val="2"/>
              </w:numPr>
              <w:spacing w:after="0" w:line="240" w:lineRule="auto"/>
              <w:rPr>
                <w:rFonts w:ascii="Century Gothic" w:hAnsi="Century Gothic" w:cs="Arial"/>
                <w:b/>
              </w:rPr>
            </w:pPr>
            <w:r w:rsidRPr="00357BF1">
              <w:rPr>
                <w:rFonts w:ascii="Century Gothic" w:hAnsi="Century Gothic" w:cs="Arial"/>
              </w:rPr>
              <w:t xml:space="preserve">Fill in </w:t>
            </w:r>
            <w:r w:rsidR="006D6173" w:rsidRPr="00357BF1">
              <w:rPr>
                <w:rFonts w:ascii="Century Gothic" w:hAnsi="Century Gothic" w:cs="Arial"/>
              </w:rPr>
              <w:t xml:space="preserve">the Safeguarding </w:t>
            </w:r>
            <w:r w:rsidRPr="00357BF1">
              <w:rPr>
                <w:rFonts w:ascii="Century Gothic" w:hAnsi="Century Gothic" w:cs="Arial"/>
              </w:rPr>
              <w:t xml:space="preserve">Concern Form and pass to the </w:t>
            </w:r>
            <w:r w:rsidR="006D6173" w:rsidRPr="00357BF1">
              <w:rPr>
                <w:rFonts w:ascii="Century Gothic" w:hAnsi="Century Gothic" w:cs="Arial"/>
              </w:rPr>
              <w:t>Centre Director</w:t>
            </w:r>
            <w:r w:rsidRPr="00357BF1">
              <w:rPr>
                <w:rFonts w:ascii="Century Gothic" w:hAnsi="Century Gothic" w:cs="Arial"/>
              </w:rPr>
              <w:t xml:space="preserve"> or Designated Senior Person.  Do not ask learner leading questions or ask for details.</w:t>
            </w:r>
          </w:p>
          <w:p w14:paraId="2FCCC987" w14:textId="77777777" w:rsidR="00511167" w:rsidRPr="00357BF1" w:rsidRDefault="00511167" w:rsidP="00511167">
            <w:pPr>
              <w:rPr>
                <w:rFonts w:ascii="Century Gothic" w:hAnsi="Century Gothic" w:cs="Arial"/>
                <w:b/>
              </w:rPr>
            </w:pPr>
          </w:p>
          <w:p w14:paraId="5E5C1C35" w14:textId="77777777" w:rsidR="00511167" w:rsidRPr="00357BF1" w:rsidRDefault="00511167" w:rsidP="00511167">
            <w:pPr>
              <w:rPr>
                <w:rFonts w:ascii="Century Gothic" w:hAnsi="Century Gothic" w:cs="Arial"/>
                <w:b/>
              </w:rPr>
            </w:pPr>
            <w:r w:rsidRPr="00357BF1">
              <w:rPr>
                <w:rFonts w:ascii="Century Gothic" w:hAnsi="Century Gothic" w:cs="Arial"/>
              </w:rPr>
              <w:t xml:space="preserve">      </w:t>
            </w:r>
            <w:r w:rsidRPr="00357BF1">
              <w:rPr>
                <w:rFonts w:ascii="Century Gothic" w:hAnsi="Century Gothic" w:cs="Arial"/>
                <w:b/>
              </w:rPr>
              <w:t>Acknowledge, listen, record and refer</w:t>
            </w:r>
          </w:p>
          <w:p w14:paraId="0EB2F7C5" w14:textId="77777777" w:rsidR="00511167" w:rsidRPr="00357BF1" w:rsidRDefault="00511167" w:rsidP="00511167">
            <w:pPr>
              <w:rPr>
                <w:rFonts w:ascii="Century Gothic" w:hAnsi="Century Gothic" w:cs="Arial"/>
                <w:sz w:val="16"/>
                <w:szCs w:val="16"/>
              </w:rPr>
            </w:pPr>
          </w:p>
          <w:p w14:paraId="02D8043B" w14:textId="77777777"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Record conversation on concern form using exact words and contexts</w:t>
            </w:r>
          </w:p>
          <w:p w14:paraId="3426FFBC" w14:textId="77777777" w:rsidR="00511167" w:rsidRPr="00357BF1" w:rsidRDefault="00511167" w:rsidP="00511167">
            <w:pPr>
              <w:rPr>
                <w:rFonts w:ascii="Century Gothic" w:hAnsi="Century Gothic" w:cs="Arial"/>
                <w:sz w:val="16"/>
                <w:szCs w:val="16"/>
              </w:rPr>
            </w:pPr>
          </w:p>
          <w:p w14:paraId="572DA0E5" w14:textId="5BF50A26"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 xml:space="preserve">Sign and date form and email to </w:t>
            </w:r>
            <w:r w:rsidR="006D6173" w:rsidRPr="00357BF1">
              <w:rPr>
                <w:rFonts w:ascii="Century Gothic" w:hAnsi="Century Gothic" w:cs="Arial"/>
              </w:rPr>
              <w:t>georgina@qualified-education.co.uk</w:t>
            </w:r>
          </w:p>
          <w:p w14:paraId="0C825A9E" w14:textId="77777777" w:rsidR="00511167" w:rsidRPr="00357BF1" w:rsidRDefault="00511167" w:rsidP="00511167">
            <w:pPr>
              <w:pStyle w:val="ListParagraph"/>
              <w:spacing w:after="0" w:line="240" w:lineRule="auto"/>
              <w:ind w:left="360"/>
              <w:rPr>
                <w:rFonts w:ascii="Century Gothic" w:hAnsi="Century Gothic" w:cs="Arial"/>
              </w:rPr>
            </w:pPr>
          </w:p>
        </w:tc>
      </w:tr>
      <w:tr w:rsidR="00511167" w:rsidRPr="00357BF1" w14:paraId="69E211D7" w14:textId="77777777" w:rsidTr="00511167">
        <w:tc>
          <w:tcPr>
            <w:tcW w:w="2777" w:type="dxa"/>
            <w:tcBorders>
              <w:top w:val="single" w:sz="4" w:space="0" w:color="auto"/>
              <w:bottom w:val="single" w:sz="4" w:space="0" w:color="auto"/>
            </w:tcBorders>
          </w:tcPr>
          <w:p w14:paraId="15B4676A" w14:textId="77777777" w:rsidR="00511167" w:rsidRPr="00357BF1" w:rsidRDefault="00511167" w:rsidP="00511167">
            <w:pPr>
              <w:rPr>
                <w:rFonts w:ascii="Century Gothic" w:hAnsi="Century Gothic" w:cs="Arial"/>
                <w:sz w:val="16"/>
                <w:szCs w:val="16"/>
              </w:rPr>
            </w:pPr>
          </w:p>
        </w:tc>
        <w:tc>
          <w:tcPr>
            <w:tcW w:w="2826" w:type="dxa"/>
            <w:tcBorders>
              <w:top w:val="single" w:sz="4" w:space="0" w:color="auto"/>
              <w:bottom w:val="single" w:sz="4" w:space="0" w:color="auto"/>
            </w:tcBorders>
          </w:tcPr>
          <w:p w14:paraId="44F01D02" w14:textId="77777777" w:rsidR="00511167" w:rsidRPr="00357BF1" w:rsidRDefault="00511167" w:rsidP="00511167">
            <w:pPr>
              <w:rPr>
                <w:rFonts w:ascii="Century Gothic" w:hAnsi="Century Gothic" w:cs="Arial"/>
                <w:sz w:val="16"/>
                <w:szCs w:val="16"/>
              </w:rPr>
            </w:pPr>
          </w:p>
        </w:tc>
        <w:tc>
          <w:tcPr>
            <w:tcW w:w="2926" w:type="dxa"/>
            <w:tcBorders>
              <w:top w:val="single" w:sz="4" w:space="0" w:color="auto"/>
              <w:bottom w:val="single" w:sz="4" w:space="0" w:color="auto"/>
            </w:tcBorders>
          </w:tcPr>
          <w:p w14:paraId="4A95A4DA" w14:textId="77777777" w:rsidR="00511167" w:rsidRPr="00357BF1" w:rsidRDefault="00511167" w:rsidP="00511167">
            <w:pPr>
              <w:rPr>
                <w:rFonts w:ascii="Century Gothic" w:hAnsi="Century Gothic" w:cs="Arial"/>
                <w:sz w:val="16"/>
                <w:szCs w:val="16"/>
              </w:rPr>
            </w:pPr>
          </w:p>
        </w:tc>
      </w:tr>
      <w:tr w:rsidR="00511167" w:rsidRPr="00357BF1" w14:paraId="5CF3AD4F" w14:textId="77777777" w:rsidTr="00511167">
        <w:tc>
          <w:tcPr>
            <w:tcW w:w="8529" w:type="dxa"/>
            <w:gridSpan w:val="3"/>
            <w:tcBorders>
              <w:top w:val="single" w:sz="4" w:space="0" w:color="auto"/>
              <w:left w:val="single" w:sz="4" w:space="0" w:color="auto"/>
              <w:bottom w:val="single" w:sz="4" w:space="0" w:color="auto"/>
              <w:right w:val="single" w:sz="4" w:space="0" w:color="auto"/>
            </w:tcBorders>
          </w:tcPr>
          <w:p w14:paraId="20D34C5C" w14:textId="59747702" w:rsidR="00511167" w:rsidRPr="00357BF1" w:rsidRDefault="00511167" w:rsidP="00511167">
            <w:pPr>
              <w:jc w:val="center"/>
              <w:rPr>
                <w:rFonts w:ascii="Century Gothic" w:hAnsi="Century Gothic" w:cs="Arial"/>
                <w:b/>
              </w:rPr>
            </w:pPr>
            <w:r w:rsidRPr="00357BF1">
              <w:rPr>
                <w:rFonts w:ascii="Century Gothic" w:hAnsi="Century Gothic" w:cs="Arial"/>
                <w:b/>
              </w:rPr>
              <w:t>By doing the above you have fulfilled your obligations.  You should not discuss the issue any further with the learner once the referral has been made</w:t>
            </w:r>
          </w:p>
          <w:p w14:paraId="6525246F" w14:textId="77777777" w:rsidR="00511167" w:rsidRPr="00357BF1" w:rsidRDefault="00511167" w:rsidP="00511167">
            <w:pPr>
              <w:rPr>
                <w:rFonts w:ascii="Century Gothic" w:hAnsi="Century Gothic" w:cs="Arial"/>
                <w:sz w:val="16"/>
                <w:szCs w:val="16"/>
              </w:rPr>
            </w:pPr>
          </w:p>
        </w:tc>
      </w:tr>
      <w:tr w:rsidR="00511167" w:rsidRPr="00357BF1" w14:paraId="1ED52987" w14:textId="77777777" w:rsidTr="00511167">
        <w:tc>
          <w:tcPr>
            <w:tcW w:w="2777" w:type="dxa"/>
            <w:tcBorders>
              <w:top w:val="single" w:sz="4" w:space="0" w:color="auto"/>
              <w:bottom w:val="single" w:sz="4" w:space="0" w:color="auto"/>
            </w:tcBorders>
          </w:tcPr>
          <w:p w14:paraId="0B4C9AA0" w14:textId="77777777" w:rsidR="00511167" w:rsidRPr="00357BF1" w:rsidRDefault="00511167" w:rsidP="00511167">
            <w:pPr>
              <w:rPr>
                <w:rFonts w:ascii="Century Gothic" w:hAnsi="Century Gothic" w:cs="Arial"/>
                <w:color w:val="FF0000"/>
                <w:sz w:val="16"/>
                <w:szCs w:val="16"/>
              </w:rPr>
            </w:pPr>
          </w:p>
        </w:tc>
        <w:tc>
          <w:tcPr>
            <w:tcW w:w="2826" w:type="dxa"/>
            <w:tcBorders>
              <w:top w:val="single" w:sz="4" w:space="0" w:color="auto"/>
              <w:bottom w:val="single" w:sz="4" w:space="0" w:color="auto"/>
            </w:tcBorders>
          </w:tcPr>
          <w:p w14:paraId="14D4A752" w14:textId="56F35332" w:rsidR="00511167" w:rsidRPr="00357BF1" w:rsidRDefault="00511167" w:rsidP="00511167">
            <w:pPr>
              <w:rPr>
                <w:rFonts w:ascii="Century Gothic" w:hAnsi="Century Gothic" w:cs="Arial"/>
                <w:sz w:val="16"/>
                <w:szCs w:val="16"/>
              </w:rPr>
            </w:pPr>
          </w:p>
        </w:tc>
        <w:tc>
          <w:tcPr>
            <w:tcW w:w="2926" w:type="dxa"/>
            <w:tcBorders>
              <w:top w:val="single" w:sz="4" w:space="0" w:color="auto"/>
              <w:bottom w:val="single" w:sz="4" w:space="0" w:color="auto"/>
            </w:tcBorders>
          </w:tcPr>
          <w:p w14:paraId="3D23BB4C" w14:textId="77777777" w:rsidR="00511167" w:rsidRPr="00357BF1" w:rsidRDefault="00511167" w:rsidP="00511167">
            <w:pPr>
              <w:rPr>
                <w:rFonts w:ascii="Century Gothic" w:hAnsi="Century Gothic" w:cs="Arial"/>
                <w:sz w:val="16"/>
                <w:szCs w:val="16"/>
              </w:rPr>
            </w:pPr>
          </w:p>
        </w:tc>
      </w:tr>
    </w:tbl>
    <w:p w14:paraId="51CABC8E" w14:textId="77777777" w:rsidR="00357BF1" w:rsidRDefault="00357BF1" w:rsidP="00511167">
      <w:pPr>
        <w:rPr>
          <w:rFonts w:ascii="Century Gothic" w:hAnsi="Century Gothic" w:cs="Arial"/>
          <w:b/>
          <w:sz w:val="24"/>
          <w:szCs w:val="24"/>
        </w:rPr>
      </w:pPr>
    </w:p>
    <w:p w14:paraId="3103B907" w14:textId="77777777" w:rsidR="00357BF1" w:rsidRDefault="00357BF1">
      <w:pPr>
        <w:rPr>
          <w:rFonts w:ascii="Century Gothic" w:hAnsi="Century Gothic" w:cs="Arial"/>
          <w:b/>
          <w:sz w:val="24"/>
          <w:szCs w:val="24"/>
        </w:rPr>
      </w:pPr>
      <w:r>
        <w:rPr>
          <w:rFonts w:ascii="Century Gothic" w:hAnsi="Century Gothic" w:cs="Arial"/>
          <w:b/>
          <w:sz w:val="24"/>
          <w:szCs w:val="24"/>
        </w:rPr>
        <w:br w:type="page"/>
      </w:r>
    </w:p>
    <w:p w14:paraId="47805A07" w14:textId="69B0719E" w:rsidR="00511167" w:rsidRPr="00357BF1" w:rsidRDefault="00511167" w:rsidP="00511167">
      <w:pPr>
        <w:rPr>
          <w:rFonts w:ascii="Century Gothic" w:hAnsi="Century Gothic" w:cs="Arial"/>
          <w:b/>
          <w:i/>
        </w:rPr>
      </w:pPr>
      <w:r w:rsidRPr="00357BF1">
        <w:rPr>
          <w:rFonts w:ascii="Century Gothic" w:hAnsi="Century Gothic" w:cs="Arial"/>
          <w:b/>
          <w:sz w:val="24"/>
          <w:szCs w:val="24"/>
        </w:rPr>
        <w:lastRenderedPageBreak/>
        <w:t xml:space="preserve">Appendix 6                                                          </w:t>
      </w:r>
      <w:r w:rsidRPr="00357BF1">
        <w:rPr>
          <w:rFonts w:ascii="Century Gothic" w:hAnsi="Century Gothic" w:cs="Arial"/>
        </w:rPr>
        <w:t xml:space="preserve">                                                                                                           </w:t>
      </w:r>
    </w:p>
    <w:p w14:paraId="220AA040" w14:textId="77777777" w:rsidR="00511167" w:rsidRPr="00357BF1" w:rsidRDefault="00511167" w:rsidP="00511167">
      <w:pPr>
        <w:pStyle w:val="StyleHeading2Before6ptAfter6pt"/>
        <w:spacing w:before="0" w:after="0"/>
        <w:jc w:val="left"/>
        <w:rPr>
          <w:rFonts w:ascii="Century Gothic" w:hAnsi="Century Gothic" w:cs="Arial"/>
          <w:b/>
          <w:i w:val="0"/>
          <w:sz w:val="22"/>
          <w:szCs w:val="22"/>
        </w:rPr>
      </w:pPr>
    </w:p>
    <w:p w14:paraId="0CB28BB3" w14:textId="77777777" w:rsidR="00511167" w:rsidRPr="00357BF1" w:rsidRDefault="00511167" w:rsidP="00511167">
      <w:pPr>
        <w:pStyle w:val="StyleHeading2Before6ptAfter6pt"/>
        <w:spacing w:before="0" w:after="0"/>
        <w:rPr>
          <w:rFonts w:ascii="Century Gothic" w:hAnsi="Century Gothic" w:cs="Arial"/>
          <w:b/>
          <w:i w:val="0"/>
          <w:sz w:val="22"/>
          <w:szCs w:val="22"/>
        </w:rPr>
      </w:pPr>
      <w:proofErr w:type="gramStart"/>
      <w:r w:rsidRPr="00357BF1">
        <w:rPr>
          <w:rFonts w:ascii="Century Gothic" w:hAnsi="Century Gothic" w:cs="Arial"/>
          <w:b/>
          <w:i w:val="0"/>
          <w:sz w:val="22"/>
          <w:szCs w:val="22"/>
        </w:rPr>
        <w:t>SAFEGUARDING  CONCERN</w:t>
      </w:r>
      <w:proofErr w:type="gramEnd"/>
      <w:r w:rsidRPr="00357BF1">
        <w:rPr>
          <w:rFonts w:ascii="Century Gothic" w:hAnsi="Century Gothic" w:cs="Arial"/>
          <w:b/>
          <w:i w:val="0"/>
          <w:sz w:val="22"/>
          <w:szCs w:val="22"/>
        </w:rPr>
        <w:t xml:space="preserve"> FORM</w:t>
      </w:r>
    </w:p>
    <w:p w14:paraId="38A5FA57" w14:textId="77777777" w:rsidR="00511167" w:rsidRPr="00357BF1" w:rsidRDefault="00511167" w:rsidP="00511167">
      <w:pPr>
        <w:pStyle w:val="StyleHeading2Before6ptAfter6pt"/>
        <w:spacing w:before="0" w:after="0"/>
        <w:jc w:val="left"/>
        <w:rPr>
          <w:rFonts w:ascii="Century Gothic" w:hAnsi="Century Gothic" w:cs="Arial"/>
          <w:b/>
          <w:i w:val="0"/>
          <w:sz w:val="22"/>
          <w:szCs w:val="22"/>
        </w:rPr>
      </w:pPr>
    </w:p>
    <w:p w14:paraId="5281AACE" w14:textId="77777777" w:rsidR="00511167" w:rsidRPr="00357BF1" w:rsidRDefault="00511167" w:rsidP="00511167">
      <w:pPr>
        <w:rPr>
          <w:rFonts w:ascii="Century Gothic" w:hAnsi="Century Gothic" w:cs="Arial"/>
        </w:rPr>
      </w:pPr>
    </w:p>
    <w:p w14:paraId="53827A73" w14:textId="576A262F" w:rsidR="00511167" w:rsidRPr="00357BF1" w:rsidRDefault="00511167" w:rsidP="00511167">
      <w:pPr>
        <w:rPr>
          <w:rFonts w:ascii="Century Gothic" w:hAnsi="Century Gothic"/>
        </w:rPr>
      </w:pPr>
      <w:r w:rsidRPr="00357BF1">
        <w:rPr>
          <w:rFonts w:ascii="Century Gothic" w:hAnsi="Century Gothic"/>
        </w:rPr>
        <w:t xml:space="preserve">To: </w:t>
      </w:r>
      <w:r w:rsidR="00357BF1">
        <w:rPr>
          <w:rFonts w:ascii="Century Gothic" w:hAnsi="Century Gothic"/>
          <w:color w:val="BFBFBF" w:themeColor="background1" w:themeShade="BF"/>
        </w:rPr>
        <w:t>………………………………………………………</w:t>
      </w:r>
      <w:proofErr w:type="gramStart"/>
      <w:r w:rsidR="00357BF1">
        <w:rPr>
          <w:rFonts w:ascii="Century Gothic" w:hAnsi="Century Gothic"/>
          <w:color w:val="BFBFBF" w:themeColor="background1" w:themeShade="BF"/>
        </w:rPr>
        <w:t>…..</w:t>
      </w:r>
      <w:proofErr w:type="gramEnd"/>
      <w:r w:rsidRPr="00357BF1">
        <w:rPr>
          <w:rFonts w:ascii="Century Gothic" w:hAnsi="Century Gothic"/>
          <w:color w:val="BFBFBF" w:themeColor="background1" w:themeShade="BF"/>
        </w:rPr>
        <w:t xml:space="preserve">    </w:t>
      </w:r>
      <w:r w:rsidRPr="00357BF1">
        <w:rPr>
          <w:rFonts w:ascii="Century Gothic" w:hAnsi="Century Gothic"/>
        </w:rPr>
        <w:t xml:space="preserve">Date of referral: </w:t>
      </w:r>
      <w:r w:rsidRPr="00357BF1">
        <w:rPr>
          <w:rFonts w:ascii="Century Gothic" w:hAnsi="Century Gothic"/>
          <w:color w:val="BFBFBF" w:themeColor="background1" w:themeShade="BF"/>
        </w:rPr>
        <w:t>……………………………</w:t>
      </w:r>
    </w:p>
    <w:p w14:paraId="4FA070E8" w14:textId="77777777" w:rsidR="00511167" w:rsidRPr="00357BF1" w:rsidRDefault="00511167" w:rsidP="00511167">
      <w:pPr>
        <w:rPr>
          <w:rFonts w:ascii="Century Gothic" w:hAnsi="Century Gothic"/>
        </w:rPr>
      </w:pPr>
    </w:p>
    <w:p w14:paraId="59185A08" w14:textId="6C51A653" w:rsidR="00511167" w:rsidRPr="00357BF1" w:rsidRDefault="00511167" w:rsidP="00511167">
      <w:pPr>
        <w:rPr>
          <w:rFonts w:ascii="Century Gothic" w:hAnsi="Century Gothic"/>
        </w:rPr>
      </w:pPr>
      <w:r w:rsidRPr="00357BF1">
        <w:rPr>
          <w:rFonts w:ascii="Century Gothic" w:hAnsi="Century Gothic"/>
        </w:rPr>
        <w:t xml:space="preserve">From: </w:t>
      </w:r>
      <w:r w:rsidR="00357BF1">
        <w:rPr>
          <w:rFonts w:ascii="Century Gothic" w:hAnsi="Century Gothic"/>
          <w:color w:val="BFBFBF" w:themeColor="background1" w:themeShade="BF"/>
        </w:rPr>
        <w:t xml:space="preserve">……………………………………………………       </w:t>
      </w:r>
      <w:r w:rsidRPr="00357BF1">
        <w:rPr>
          <w:rFonts w:ascii="Century Gothic" w:hAnsi="Century Gothic"/>
          <w:color w:val="BFBFBF" w:themeColor="background1" w:themeShade="BF"/>
        </w:rPr>
        <w:t xml:space="preserve"> </w:t>
      </w:r>
      <w:r w:rsidRPr="00357BF1">
        <w:rPr>
          <w:rFonts w:ascii="Century Gothic" w:hAnsi="Century Gothic"/>
        </w:rPr>
        <w:t xml:space="preserve">Job title: </w:t>
      </w:r>
      <w:r w:rsidR="00357BF1">
        <w:rPr>
          <w:rFonts w:ascii="Century Gothic" w:hAnsi="Century Gothic"/>
          <w:color w:val="BFBFBF" w:themeColor="background1" w:themeShade="BF"/>
        </w:rPr>
        <w:t>……………………………….……</w:t>
      </w:r>
    </w:p>
    <w:p w14:paraId="1642D860" w14:textId="77777777" w:rsidR="00511167" w:rsidRPr="00357BF1" w:rsidRDefault="00511167" w:rsidP="00511167">
      <w:pPr>
        <w:rPr>
          <w:rFonts w:ascii="Century Gothic" w:hAnsi="Century Gothic"/>
          <w:color w:val="BFBFBF" w:themeColor="background1" w:themeShade="BF"/>
        </w:rPr>
      </w:pPr>
    </w:p>
    <w:p w14:paraId="1D738AD5" w14:textId="77777777" w:rsidR="00511167" w:rsidRPr="00357BF1" w:rsidRDefault="00511167" w:rsidP="00511167">
      <w:pPr>
        <w:rPr>
          <w:rFonts w:ascii="Century Gothic" w:hAnsi="Century Gothic"/>
          <w:color w:val="BFBFBF" w:themeColor="background1" w:themeShade="BF"/>
        </w:rPr>
      </w:pPr>
      <w:r w:rsidRPr="00357BF1">
        <w:rPr>
          <w:rFonts w:ascii="Century Gothic" w:hAnsi="Century Gothic"/>
          <w:color w:val="BFBFBF" w:themeColor="background1" w:themeShade="BF"/>
        </w:rPr>
        <w:tab/>
        <w:t xml:space="preserve">  </w:t>
      </w:r>
    </w:p>
    <w:p w14:paraId="74A1CA71" w14:textId="77777777" w:rsidR="00511167" w:rsidRPr="00357BF1" w:rsidRDefault="00511167" w:rsidP="00511167">
      <w:pPr>
        <w:rPr>
          <w:rFonts w:ascii="Century Gothic" w:hAnsi="Century Gothic"/>
          <w:color w:val="BFBFBF" w:themeColor="background1" w:themeShade="BF"/>
        </w:rPr>
      </w:pPr>
    </w:p>
    <w:p w14:paraId="7DE052AC" w14:textId="7B493A09" w:rsidR="00511167" w:rsidRPr="00357BF1" w:rsidRDefault="00511167" w:rsidP="00511167">
      <w:pPr>
        <w:rPr>
          <w:rFonts w:ascii="Century Gothic" w:hAnsi="Century Gothic"/>
          <w:color w:val="BFBFBF" w:themeColor="background1" w:themeShade="BF"/>
        </w:rPr>
      </w:pPr>
      <w:r w:rsidRPr="00357BF1">
        <w:rPr>
          <w:rFonts w:ascii="Century Gothic" w:hAnsi="Century Gothic"/>
        </w:rPr>
        <w:t xml:space="preserve">Name of Learner: </w:t>
      </w:r>
      <w:r w:rsidRPr="00357BF1">
        <w:rPr>
          <w:rFonts w:ascii="Century Gothic" w:hAnsi="Century Gothic"/>
          <w:color w:val="BFBFBF" w:themeColor="background1" w:themeShade="BF"/>
        </w:rPr>
        <w:t>……………</w:t>
      </w:r>
      <w:r w:rsidR="00357BF1">
        <w:rPr>
          <w:rFonts w:ascii="Century Gothic" w:hAnsi="Century Gothic"/>
          <w:color w:val="BFBFBF" w:themeColor="background1" w:themeShade="BF"/>
        </w:rPr>
        <w:t>……………………………………………………………………………….</w:t>
      </w:r>
    </w:p>
    <w:p w14:paraId="21D099FB" w14:textId="77777777" w:rsidR="00511167" w:rsidRPr="00357BF1" w:rsidRDefault="00511167" w:rsidP="00511167">
      <w:pPr>
        <w:rPr>
          <w:rFonts w:ascii="Century Gothic" w:hAnsi="Century Gothic"/>
          <w:color w:val="BFBFBF" w:themeColor="background1" w:themeShade="BF"/>
        </w:rPr>
      </w:pPr>
    </w:p>
    <w:p w14:paraId="5AAFF1A6" w14:textId="7CEB3657" w:rsidR="00511167" w:rsidRPr="00357BF1" w:rsidRDefault="00511167" w:rsidP="00511167">
      <w:pPr>
        <w:rPr>
          <w:rFonts w:ascii="Century Gothic" w:hAnsi="Century Gothic"/>
          <w:color w:val="BFBFBF" w:themeColor="background1" w:themeShade="BF"/>
        </w:rPr>
      </w:pPr>
      <w:r w:rsidRPr="00357BF1">
        <w:rPr>
          <w:rFonts w:ascii="Century Gothic" w:hAnsi="Century Gothic"/>
        </w:rPr>
        <w:t xml:space="preserve">D.O.B: </w:t>
      </w:r>
      <w:r w:rsidR="00357BF1">
        <w:rPr>
          <w:rFonts w:ascii="Century Gothic" w:hAnsi="Century Gothic"/>
          <w:color w:val="BFBFBF" w:themeColor="background1" w:themeShade="BF"/>
        </w:rPr>
        <w:t>……………………………………</w:t>
      </w:r>
      <w:r w:rsidRPr="00357BF1">
        <w:rPr>
          <w:rFonts w:ascii="Century Gothic" w:hAnsi="Century Gothic"/>
          <w:color w:val="BFBFBF" w:themeColor="background1" w:themeShade="BF"/>
        </w:rPr>
        <w:tab/>
      </w:r>
      <w:r w:rsidRPr="00357BF1">
        <w:rPr>
          <w:rFonts w:ascii="Century Gothic" w:hAnsi="Century Gothic"/>
        </w:rPr>
        <w:t xml:space="preserve">  Course: </w:t>
      </w:r>
      <w:r w:rsidR="00357BF1">
        <w:rPr>
          <w:rFonts w:ascii="Century Gothic" w:hAnsi="Century Gothic"/>
          <w:color w:val="BFBFBF" w:themeColor="background1" w:themeShade="BF"/>
        </w:rPr>
        <w:t>……………………………………………………</w:t>
      </w:r>
      <w:proofErr w:type="gramStart"/>
      <w:r w:rsidR="00357BF1">
        <w:rPr>
          <w:rFonts w:ascii="Century Gothic" w:hAnsi="Century Gothic"/>
          <w:color w:val="BFBFBF" w:themeColor="background1" w:themeShade="BF"/>
        </w:rPr>
        <w:t>…..</w:t>
      </w:r>
      <w:proofErr w:type="gramEnd"/>
    </w:p>
    <w:p w14:paraId="2AD64160" w14:textId="77777777" w:rsidR="00511167" w:rsidRPr="00357BF1" w:rsidRDefault="00511167" w:rsidP="00511167">
      <w:pPr>
        <w:rPr>
          <w:rFonts w:ascii="Century Gothic" w:hAnsi="Century Gothic"/>
          <w:color w:val="BFBFBF" w:themeColor="background1" w:themeShade="BF"/>
        </w:rPr>
      </w:pPr>
    </w:p>
    <w:p w14:paraId="7896D211" w14:textId="2501E86A" w:rsidR="00511167" w:rsidRPr="00357BF1" w:rsidRDefault="00511167" w:rsidP="00511167">
      <w:pPr>
        <w:rPr>
          <w:rFonts w:ascii="Century Gothic" w:hAnsi="Century Gothic"/>
        </w:rPr>
      </w:pPr>
      <w:r w:rsidRPr="00357BF1">
        <w:rPr>
          <w:rFonts w:ascii="Century Gothic" w:hAnsi="Century Gothic"/>
        </w:rPr>
        <w:t xml:space="preserve">Learners phone number: </w:t>
      </w:r>
      <w:r w:rsidRPr="00357BF1">
        <w:rPr>
          <w:rFonts w:ascii="Century Gothic" w:hAnsi="Century Gothic"/>
          <w:color w:val="BFBFBF" w:themeColor="background1" w:themeShade="BF"/>
        </w:rPr>
        <w:t>…………………………</w:t>
      </w:r>
      <w:proofErr w:type="gramStart"/>
      <w:r w:rsidRPr="00357BF1">
        <w:rPr>
          <w:rFonts w:ascii="Century Gothic" w:hAnsi="Century Gothic"/>
          <w:color w:val="BFBFBF" w:themeColor="background1" w:themeShade="BF"/>
        </w:rPr>
        <w:t>…..</w:t>
      </w:r>
      <w:proofErr w:type="gramEnd"/>
      <w:r w:rsidRPr="00357BF1">
        <w:rPr>
          <w:rFonts w:ascii="Century Gothic" w:hAnsi="Century Gothic"/>
          <w:color w:val="BFBFBF" w:themeColor="background1" w:themeShade="BF"/>
        </w:rPr>
        <w:tab/>
        <w:t xml:space="preserve">  </w:t>
      </w:r>
      <w:r w:rsidRPr="00357BF1">
        <w:rPr>
          <w:rFonts w:ascii="Century Gothic" w:hAnsi="Century Gothic"/>
        </w:rPr>
        <w:t xml:space="preserve">Tutor: </w:t>
      </w:r>
      <w:r w:rsidR="00357BF1">
        <w:rPr>
          <w:rFonts w:ascii="Century Gothic" w:hAnsi="Century Gothic"/>
          <w:color w:val="BFBFBF" w:themeColor="background1" w:themeShade="BF"/>
        </w:rPr>
        <w:t>………………………………………...</w:t>
      </w:r>
    </w:p>
    <w:p w14:paraId="4D05E058" w14:textId="77777777" w:rsidR="00511167" w:rsidRPr="00357BF1" w:rsidRDefault="00511167" w:rsidP="00511167">
      <w:pPr>
        <w:rPr>
          <w:rFonts w:ascii="Century Gothic" w:hAnsi="Century Gothic"/>
        </w:rPr>
      </w:pPr>
    </w:p>
    <w:p w14:paraId="757C67B5" w14:textId="77777777" w:rsidR="00511167" w:rsidRPr="00357BF1" w:rsidRDefault="00511167" w:rsidP="00511167">
      <w:pPr>
        <w:rPr>
          <w:rFonts w:ascii="Century Gothic" w:hAnsi="Century Gothic"/>
        </w:rPr>
      </w:pPr>
    </w:p>
    <w:p w14:paraId="40A37F7E" w14:textId="23A3D969"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Nature of Concern: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roofErr w:type="gramStart"/>
      <w:r w:rsidR="00357BF1">
        <w:rPr>
          <w:rFonts w:ascii="Century Gothic" w:hAnsi="Century Gothic" w:cs="Arial"/>
          <w:color w:val="BFBFBF" w:themeColor="background1" w:themeShade="BF"/>
        </w:rPr>
        <w:t>…..</w:t>
      </w:r>
      <w:proofErr w:type="gramEnd"/>
    </w:p>
    <w:p w14:paraId="5B5EDE9C" w14:textId="5564BFB9"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br/>
        <w:t>……………………………………………………………………………………………………………</w:t>
      </w:r>
      <w:r w:rsidR="00357BF1">
        <w:rPr>
          <w:rFonts w:ascii="Century Gothic" w:hAnsi="Century Gothic" w:cs="Arial"/>
          <w:color w:val="BFBFBF" w:themeColor="background1" w:themeShade="BF"/>
        </w:rPr>
        <w:t>……….</w:t>
      </w:r>
    </w:p>
    <w:p w14:paraId="618EFEB5" w14:textId="151BF57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br/>
        <w:t>…………………………………………………………………………………………………………...</w:t>
      </w:r>
      <w:r w:rsidR="00357BF1">
        <w:rPr>
          <w:rFonts w:ascii="Century Gothic" w:hAnsi="Century Gothic" w:cs="Arial"/>
          <w:color w:val="BFBFBF" w:themeColor="background1" w:themeShade="BF"/>
        </w:rPr>
        <w:t>............</w:t>
      </w:r>
    </w:p>
    <w:p w14:paraId="45CE3F25" w14:textId="77777777" w:rsidR="00511167" w:rsidRPr="00357BF1" w:rsidRDefault="00511167" w:rsidP="00511167">
      <w:pPr>
        <w:rPr>
          <w:rFonts w:ascii="Century Gothic" w:hAnsi="Century Gothic" w:cs="Arial"/>
          <w:color w:val="BFBFBF" w:themeColor="background1" w:themeShade="BF"/>
        </w:rPr>
      </w:pPr>
    </w:p>
    <w:p w14:paraId="14593CAB" w14:textId="3A970BE4"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3E7937E0" w14:textId="77777777" w:rsidR="00511167" w:rsidRPr="00357BF1" w:rsidRDefault="00511167" w:rsidP="00511167">
      <w:pPr>
        <w:rPr>
          <w:rFonts w:ascii="Century Gothic" w:hAnsi="Century Gothic" w:cs="Arial"/>
          <w:color w:val="BFBFBF" w:themeColor="background1" w:themeShade="BF"/>
        </w:rPr>
      </w:pPr>
    </w:p>
    <w:p w14:paraId="4B61585A" w14:textId="77777777" w:rsidR="00511167" w:rsidRPr="00357BF1" w:rsidRDefault="00511167" w:rsidP="00511167">
      <w:pPr>
        <w:rPr>
          <w:rFonts w:ascii="Century Gothic" w:hAnsi="Century Gothic" w:cs="Arial"/>
        </w:rPr>
      </w:pPr>
    </w:p>
    <w:p w14:paraId="70875593" w14:textId="5C97C156"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Action Taken: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2EAE34A" w14:textId="77777777" w:rsidR="00511167" w:rsidRPr="00357BF1" w:rsidRDefault="00511167" w:rsidP="00511167">
      <w:pPr>
        <w:rPr>
          <w:rFonts w:ascii="Century Gothic" w:hAnsi="Century Gothic" w:cs="Arial"/>
          <w:color w:val="BFBFBF" w:themeColor="background1" w:themeShade="BF"/>
        </w:rPr>
      </w:pPr>
    </w:p>
    <w:p w14:paraId="581E3D29" w14:textId="44E0DE5A"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B1D3F57" w14:textId="77777777" w:rsidR="00511167" w:rsidRPr="00357BF1" w:rsidRDefault="00511167" w:rsidP="00511167">
      <w:pPr>
        <w:rPr>
          <w:rFonts w:ascii="Century Gothic" w:hAnsi="Century Gothic" w:cs="Arial"/>
          <w:color w:val="BFBFBF" w:themeColor="background1" w:themeShade="BF"/>
        </w:rPr>
      </w:pPr>
    </w:p>
    <w:p w14:paraId="4C13A03B" w14:textId="29E5763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27F6D70B" w14:textId="77777777" w:rsidR="00511167" w:rsidRPr="00357BF1" w:rsidRDefault="00511167" w:rsidP="00511167">
      <w:pPr>
        <w:rPr>
          <w:rFonts w:ascii="Century Gothic" w:hAnsi="Century Gothic" w:cs="Arial"/>
          <w:color w:val="BFBFBF" w:themeColor="background1" w:themeShade="BF"/>
        </w:rPr>
      </w:pPr>
    </w:p>
    <w:p w14:paraId="43A49225" w14:textId="0877710B"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B87646B" w14:textId="77777777" w:rsidR="00511167" w:rsidRPr="00357BF1" w:rsidRDefault="00511167" w:rsidP="00511167">
      <w:pPr>
        <w:rPr>
          <w:rFonts w:ascii="Century Gothic" w:hAnsi="Century Gothic" w:cs="Arial"/>
          <w:color w:val="BFBFBF" w:themeColor="background1" w:themeShade="BF"/>
        </w:rPr>
      </w:pPr>
    </w:p>
    <w:p w14:paraId="34242195" w14:textId="77777777" w:rsidR="00511167" w:rsidRPr="00357BF1" w:rsidRDefault="00511167" w:rsidP="00511167">
      <w:pPr>
        <w:rPr>
          <w:rFonts w:ascii="Century Gothic" w:hAnsi="Century Gothic" w:cs="Arial"/>
        </w:rPr>
      </w:pPr>
    </w:p>
    <w:p w14:paraId="69291A42" w14:textId="77777777"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Agencies involved? If so give Name and Contact details: </w:t>
      </w:r>
      <w:r w:rsidRPr="00357BF1">
        <w:rPr>
          <w:rFonts w:ascii="Century Gothic" w:hAnsi="Century Gothic" w:cs="Arial"/>
          <w:color w:val="BFBFBF" w:themeColor="background1" w:themeShade="BF"/>
        </w:rPr>
        <w:t>……………………………………</w:t>
      </w:r>
      <w:proofErr w:type="gramStart"/>
      <w:r w:rsidRPr="00357BF1">
        <w:rPr>
          <w:rFonts w:ascii="Century Gothic" w:hAnsi="Century Gothic" w:cs="Arial"/>
          <w:color w:val="BFBFBF" w:themeColor="background1" w:themeShade="BF"/>
        </w:rPr>
        <w:t>…..</w:t>
      </w:r>
      <w:proofErr w:type="gramEnd"/>
    </w:p>
    <w:p w14:paraId="68E13A9A" w14:textId="77777777" w:rsidR="00511167" w:rsidRPr="00357BF1" w:rsidRDefault="00511167" w:rsidP="00511167">
      <w:pPr>
        <w:rPr>
          <w:rFonts w:ascii="Century Gothic" w:hAnsi="Century Gothic" w:cs="Arial"/>
          <w:color w:val="BFBFBF" w:themeColor="background1" w:themeShade="BF"/>
        </w:rPr>
      </w:pPr>
    </w:p>
    <w:p w14:paraId="239223FA" w14:textId="0B89C91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387AF53A" w14:textId="77777777" w:rsidR="00511167" w:rsidRPr="00357BF1" w:rsidRDefault="00511167" w:rsidP="00511167">
      <w:pPr>
        <w:rPr>
          <w:rFonts w:ascii="Century Gothic" w:hAnsi="Century Gothic" w:cs="Arial"/>
          <w:color w:val="BFBFBF" w:themeColor="background1" w:themeShade="BF"/>
        </w:rPr>
      </w:pPr>
    </w:p>
    <w:p w14:paraId="601E8FE1" w14:textId="638691AD"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0F829477" w14:textId="77777777" w:rsidR="00511167" w:rsidRPr="00357BF1" w:rsidRDefault="00511167" w:rsidP="00511167">
      <w:pPr>
        <w:rPr>
          <w:rFonts w:ascii="Century Gothic" w:hAnsi="Century Gothic" w:cs="Arial"/>
          <w:color w:val="BFBFBF" w:themeColor="background1" w:themeShade="BF"/>
        </w:rPr>
      </w:pPr>
    </w:p>
    <w:p w14:paraId="1F865806" w14:textId="2D9024A0" w:rsidR="00511167" w:rsidRPr="00357BF1" w:rsidRDefault="00511167" w:rsidP="00511167">
      <w:pPr>
        <w:rPr>
          <w:rFonts w:ascii="Century Gothic" w:hAnsi="Century Gothic" w:cs="Arial"/>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7FEB99E5" w14:textId="77777777" w:rsidR="00511167" w:rsidRPr="00357BF1" w:rsidRDefault="00511167" w:rsidP="00511167">
      <w:pPr>
        <w:tabs>
          <w:tab w:val="right" w:leader="dot" w:pos="8460"/>
        </w:tabs>
        <w:rPr>
          <w:rFonts w:ascii="Century Gothic" w:hAnsi="Century Gothic" w:cs="Arial"/>
        </w:rPr>
      </w:pPr>
    </w:p>
    <w:p w14:paraId="0C7BDD7B" w14:textId="77777777" w:rsidR="00511167" w:rsidRPr="00357BF1" w:rsidRDefault="00511167" w:rsidP="00511167">
      <w:pPr>
        <w:tabs>
          <w:tab w:val="right" w:leader="dot" w:pos="8460"/>
        </w:tabs>
        <w:rPr>
          <w:rFonts w:ascii="Century Gothic" w:hAnsi="Century Gothic" w:cs="Arial"/>
        </w:rPr>
      </w:pPr>
    </w:p>
    <w:p w14:paraId="06EC71C2" w14:textId="3BAFA524" w:rsidR="00511167" w:rsidRPr="00357BF1" w:rsidRDefault="00511167" w:rsidP="00511167">
      <w:pPr>
        <w:tabs>
          <w:tab w:val="right" w:leader="dot" w:pos="8460"/>
        </w:tabs>
        <w:rPr>
          <w:rFonts w:ascii="Century Gothic" w:hAnsi="Century Gothic" w:cs="Arial"/>
          <w:color w:val="BFBFBF" w:themeColor="background1" w:themeShade="BF"/>
        </w:rPr>
      </w:pPr>
      <w:r w:rsidRPr="00357BF1">
        <w:rPr>
          <w:rFonts w:ascii="Century Gothic" w:hAnsi="Century Gothic" w:cs="Arial"/>
        </w:rPr>
        <w:t xml:space="preserve">Signed: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r w:rsidRPr="00357BF1">
        <w:rPr>
          <w:rFonts w:ascii="Century Gothic" w:hAnsi="Century Gothic" w:cs="Arial"/>
        </w:rPr>
        <w:t xml:space="preserve">  Dated: </w:t>
      </w:r>
      <w:r w:rsidRPr="00357BF1">
        <w:rPr>
          <w:rFonts w:ascii="Century Gothic" w:hAnsi="Century Gothic" w:cs="Arial"/>
          <w:color w:val="BFBFBF" w:themeColor="background1" w:themeShade="BF"/>
        </w:rPr>
        <w:t>…………………………………….</w:t>
      </w:r>
    </w:p>
    <w:p w14:paraId="37D4CA30" w14:textId="77777777" w:rsidR="00511167" w:rsidRPr="00357BF1" w:rsidRDefault="00511167" w:rsidP="00511167">
      <w:pPr>
        <w:tabs>
          <w:tab w:val="right" w:leader="dot" w:pos="8460"/>
        </w:tabs>
        <w:rPr>
          <w:rFonts w:ascii="Century Gothic" w:hAnsi="Century Gothic" w:cs="Arial"/>
          <w:color w:val="BFBFBF" w:themeColor="background1" w:themeShade="BF"/>
        </w:rPr>
      </w:pPr>
    </w:p>
    <w:p w14:paraId="795D5B71" w14:textId="77777777" w:rsidR="00511167" w:rsidRPr="00357BF1" w:rsidRDefault="00511167" w:rsidP="00511167">
      <w:pPr>
        <w:rPr>
          <w:rFonts w:ascii="Century Gothic" w:hAnsi="Century Gothic" w:cs="Arial"/>
          <w:color w:val="BFBFBF" w:themeColor="background1" w:themeShade="BF"/>
        </w:rPr>
      </w:pPr>
    </w:p>
    <w:p w14:paraId="0D89ED3F" w14:textId="77777777" w:rsidR="00511167" w:rsidRDefault="00511167" w:rsidP="00511167">
      <w:pPr>
        <w:rPr>
          <w:rFonts w:ascii="Arial" w:hAnsi="Arial" w:cs="Arial"/>
          <w:color w:val="BFBFBF" w:themeColor="background1" w:themeShade="BF"/>
        </w:rPr>
      </w:pPr>
    </w:p>
    <w:p w14:paraId="7F5F52A3" w14:textId="77777777" w:rsidR="00511167" w:rsidRDefault="00511167" w:rsidP="00511167">
      <w:pPr>
        <w:rPr>
          <w:rFonts w:ascii="Arial" w:hAnsi="Arial" w:cs="Arial"/>
          <w:color w:val="BFBFBF" w:themeColor="background1" w:themeShade="BF"/>
        </w:rPr>
      </w:pPr>
    </w:p>
    <w:p w14:paraId="06F245BB" w14:textId="77777777" w:rsidR="00511167" w:rsidRDefault="00511167" w:rsidP="00511167">
      <w:pPr>
        <w:rPr>
          <w:rFonts w:ascii="Arial" w:hAnsi="Arial" w:cs="Arial"/>
          <w:color w:val="BFBFBF" w:themeColor="background1" w:themeShade="BF"/>
        </w:rPr>
      </w:pPr>
    </w:p>
    <w:p w14:paraId="1769DCFF" w14:textId="77777777" w:rsidR="00511167" w:rsidRDefault="00511167" w:rsidP="00511167">
      <w:pPr>
        <w:rPr>
          <w:rFonts w:ascii="Arial" w:hAnsi="Arial" w:cs="Arial"/>
          <w:color w:val="BFBFBF" w:themeColor="background1" w:themeShade="BF"/>
        </w:rPr>
      </w:pPr>
    </w:p>
    <w:p w14:paraId="534FCFBE" w14:textId="77777777" w:rsidR="00511167" w:rsidRDefault="00511167" w:rsidP="00511167">
      <w:pPr>
        <w:rPr>
          <w:rFonts w:ascii="Arial" w:hAnsi="Arial" w:cs="Arial"/>
          <w:color w:val="BFBFBF" w:themeColor="background1" w:themeShade="BF"/>
        </w:rPr>
      </w:pPr>
    </w:p>
    <w:p w14:paraId="46791C79" w14:textId="77777777" w:rsidR="00B7379C" w:rsidRDefault="00B7379C">
      <w:pPr>
        <w:rPr>
          <w:rFonts w:ascii="Arial" w:hAnsi="Arial" w:cs="Arial"/>
          <w:b/>
        </w:rPr>
      </w:pPr>
      <w:r>
        <w:rPr>
          <w:rFonts w:ascii="Arial" w:hAnsi="Arial" w:cs="Arial"/>
          <w:b/>
        </w:rPr>
        <w:br w:type="page"/>
      </w:r>
    </w:p>
    <w:p w14:paraId="37E19333" w14:textId="4A0F428E" w:rsidR="00511167" w:rsidRDefault="00511167" w:rsidP="00511167">
      <w:pPr>
        <w:rPr>
          <w:rFonts w:ascii="Arial" w:hAnsi="Arial" w:cs="Arial"/>
          <w:b/>
        </w:rPr>
      </w:pPr>
      <w:r>
        <w:rPr>
          <w:rFonts w:ascii="Arial" w:hAnsi="Arial" w:cs="Arial"/>
          <w:b/>
        </w:rPr>
        <w:lastRenderedPageBreak/>
        <w:t>Appendix 7</w:t>
      </w:r>
    </w:p>
    <w:p w14:paraId="5B4CC052" w14:textId="77777777" w:rsidR="00357BF1" w:rsidRDefault="00357BF1" w:rsidP="00511167">
      <w:pPr>
        <w:rPr>
          <w:rFonts w:ascii="Arial" w:hAnsi="Arial" w:cs="Arial"/>
          <w:b/>
        </w:rPr>
      </w:pPr>
    </w:p>
    <w:p w14:paraId="2A7AE0C8" w14:textId="470E2E13" w:rsidR="00357BF1" w:rsidRPr="0043768D" w:rsidRDefault="00357BF1" w:rsidP="00511167">
      <w:pPr>
        <w:rPr>
          <w:rFonts w:ascii="Arial" w:hAnsi="Arial" w:cs="Arial"/>
          <w:snapToGrid w:val="0"/>
        </w:rPr>
      </w:pPr>
      <w:r>
        <w:rPr>
          <w:rFonts w:ascii="Arial" w:hAnsi="Arial" w:cs="Arial"/>
          <w:b/>
        </w:rPr>
        <w:t>INFORMATION FROM NORFOLK SAFEGUARDING ADULTS TEAM</w:t>
      </w:r>
    </w:p>
    <w:p w14:paraId="060A6B71" w14:textId="77777777" w:rsidR="00357BF1" w:rsidRDefault="00357BF1" w:rsidP="00357BF1">
      <w:pPr>
        <w:autoSpaceDE w:val="0"/>
        <w:autoSpaceDN w:val="0"/>
        <w:adjustRightInd w:val="0"/>
        <w:rPr>
          <w:rFonts w:ascii="Century Gothic" w:hAnsi="Century Gothic" w:cs="Arial"/>
          <w:bCs/>
          <w:sz w:val="22"/>
          <w:szCs w:val="22"/>
        </w:rPr>
      </w:pPr>
    </w:p>
    <w:p w14:paraId="4BCCB6D2" w14:textId="77777777" w:rsidR="00357BF1" w:rsidRPr="00357BF1" w:rsidRDefault="00357BF1" w:rsidP="00357BF1">
      <w:pPr>
        <w:autoSpaceDE w:val="0"/>
        <w:autoSpaceDN w:val="0"/>
        <w:adjustRightInd w:val="0"/>
        <w:rPr>
          <w:rFonts w:ascii="Century Gothic" w:hAnsi="Century Gothic" w:cs="Arial"/>
          <w:bCs/>
          <w:sz w:val="22"/>
          <w:szCs w:val="22"/>
        </w:rPr>
      </w:pPr>
      <w:r w:rsidRPr="00357BF1">
        <w:rPr>
          <w:rFonts w:ascii="Century Gothic" w:hAnsi="Century Gothic" w:cs="Arial"/>
          <w:bCs/>
          <w:sz w:val="22"/>
          <w:szCs w:val="22"/>
        </w:rPr>
        <w:t xml:space="preserve">Your Safeguarding Adults Team who can be contacted for advice and information via Tel: </w:t>
      </w:r>
      <w:r w:rsidRPr="00357BF1">
        <w:rPr>
          <w:rFonts w:ascii="Century Gothic" w:hAnsi="Century Gothic" w:cs="Arial"/>
          <w:b/>
          <w:bCs/>
          <w:sz w:val="22"/>
          <w:szCs w:val="22"/>
        </w:rPr>
        <w:t>0344 800 8020</w:t>
      </w:r>
      <w:r w:rsidRPr="00357BF1">
        <w:rPr>
          <w:rFonts w:ascii="Century Gothic" w:hAnsi="Century Gothic" w:cs="Arial"/>
          <w:bCs/>
          <w:sz w:val="22"/>
          <w:szCs w:val="22"/>
        </w:rPr>
        <w:t xml:space="preserve"> </w:t>
      </w:r>
    </w:p>
    <w:p w14:paraId="00369F3B" w14:textId="77777777" w:rsidR="00357BF1" w:rsidRPr="00357BF1" w:rsidRDefault="00357BF1" w:rsidP="00357BF1">
      <w:pPr>
        <w:autoSpaceDE w:val="0"/>
        <w:autoSpaceDN w:val="0"/>
        <w:adjustRightInd w:val="0"/>
        <w:rPr>
          <w:rFonts w:ascii="Century Gothic" w:hAnsi="Century Gothic" w:cs="Arial"/>
          <w:color w:val="000000"/>
          <w:sz w:val="22"/>
          <w:szCs w:val="22"/>
        </w:rPr>
      </w:pPr>
    </w:p>
    <w:p w14:paraId="43DBB449" w14:textId="38A2186C" w:rsidR="00357BF1" w:rsidRPr="00357BF1" w:rsidRDefault="00357BF1" w:rsidP="006434A4">
      <w:pPr>
        <w:numPr>
          <w:ilvl w:val="0"/>
          <w:numId w:val="36"/>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 xml:space="preserve">Norfolk Safeguarding Adults Team Manager  </w:t>
      </w:r>
    </w:p>
    <w:p w14:paraId="5EA01B53" w14:textId="77777777" w:rsidR="00357BF1" w:rsidRPr="00357BF1" w:rsidRDefault="00357BF1" w:rsidP="00357BF1">
      <w:pPr>
        <w:autoSpaceDE w:val="0"/>
        <w:autoSpaceDN w:val="0"/>
        <w:adjustRightInd w:val="0"/>
        <w:ind w:left="1440"/>
        <w:rPr>
          <w:rFonts w:ascii="Century Gothic" w:hAnsi="Century Gothic" w:cs="Arial"/>
          <w:b/>
          <w:bCs/>
          <w:sz w:val="22"/>
          <w:szCs w:val="22"/>
        </w:rPr>
      </w:pPr>
      <w:r w:rsidRPr="00357BF1">
        <w:rPr>
          <w:rFonts w:ascii="Century Gothic" w:hAnsi="Century Gothic" w:cs="Arial"/>
          <w:b/>
          <w:bCs/>
          <w:sz w:val="22"/>
          <w:szCs w:val="22"/>
        </w:rPr>
        <w:t>Helen Thacker</w:t>
      </w:r>
    </w:p>
    <w:p w14:paraId="3F4531F1" w14:textId="77777777" w:rsidR="00357BF1" w:rsidRPr="00357BF1" w:rsidRDefault="00357BF1" w:rsidP="00357BF1">
      <w:pPr>
        <w:autoSpaceDE w:val="0"/>
        <w:autoSpaceDN w:val="0"/>
        <w:adjustRightInd w:val="0"/>
        <w:ind w:left="1080"/>
        <w:rPr>
          <w:rFonts w:ascii="Century Gothic" w:hAnsi="Century Gothic" w:cs="Arial"/>
          <w:b/>
          <w:bCs/>
          <w:sz w:val="22"/>
          <w:szCs w:val="22"/>
        </w:rPr>
      </w:pPr>
    </w:p>
    <w:p w14:paraId="13A26FE6" w14:textId="0D4E8E33" w:rsidR="00357BF1" w:rsidRPr="00357BF1" w:rsidRDefault="00357BF1" w:rsidP="006434A4">
      <w:pPr>
        <w:numPr>
          <w:ilvl w:val="0"/>
          <w:numId w:val="36"/>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Multi-Agency Safeguarding Hub (MASH)</w:t>
      </w:r>
    </w:p>
    <w:p w14:paraId="22C40DF1" w14:textId="19B1E58A" w:rsidR="00357BF1" w:rsidRPr="00357BF1" w:rsidRDefault="00357BF1" w:rsidP="00357BF1">
      <w:pPr>
        <w:autoSpaceDE w:val="0"/>
        <w:autoSpaceDN w:val="0"/>
        <w:adjustRightInd w:val="0"/>
        <w:ind w:left="1440"/>
        <w:rPr>
          <w:rFonts w:ascii="Century Gothic" w:hAnsi="Century Gothic" w:cs="Arial"/>
          <w:b/>
          <w:bCs/>
          <w:color w:val="000000"/>
          <w:sz w:val="22"/>
          <w:szCs w:val="22"/>
        </w:rPr>
      </w:pPr>
      <w:r w:rsidRPr="00357BF1">
        <w:rPr>
          <w:rFonts w:ascii="Century Gothic" w:hAnsi="Century Gothic" w:cs="Arial"/>
          <w:b/>
          <w:bCs/>
          <w:sz w:val="22"/>
          <w:szCs w:val="22"/>
        </w:rPr>
        <w:t>Wendy Masters,</w:t>
      </w:r>
      <w:r w:rsidRPr="00357BF1">
        <w:rPr>
          <w:rFonts w:ascii="Century Gothic" w:hAnsi="Century Gothic" w:cs="Arial"/>
          <w:b/>
          <w:bCs/>
          <w:color w:val="000000"/>
          <w:sz w:val="22"/>
          <w:szCs w:val="22"/>
        </w:rPr>
        <w:t xml:space="preserve"> Safeguarding Adults Practice Consultant </w:t>
      </w:r>
    </w:p>
    <w:p w14:paraId="5657A7FF" w14:textId="77777777" w:rsidR="00357BF1" w:rsidRPr="00357BF1" w:rsidRDefault="00357BF1" w:rsidP="00357BF1">
      <w:pPr>
        <w:autoSpaceDE w:val="0"/>
        <w:autoSpaceDN w:val="0"/>
        <w:adjustRightInd w:val="0"/>
        <w:ind w:left="1440"/>
        <w:rPr>
          <w:rFonts w:ascii="Century Gothic" w:hAnsi="Century Gothic" w:cs="Arial"/>
          <w:b/>
          <w:bCs/>
          <w:color w:val="0000FF"/>
          <w:sz w:val="22"/>
          <w:szCs w:val="22"/>
          <w:u w:val="single"/>
        </w:rPr>
      </w:pPr>
      <w:r w:rsidRPr="00357BF1">
        <w:rPr>
          <w:rFonts w:ascii="Century Gothic" w:hAnsi="Century Gothic" w:cs="Arial"/>
          <w:b/>
          <w:bCs/>
          <w:color w:val="000000"/>
          <w:sz w:val="22"/>
          <w:szCs w:val="22"/>
        </w:rPr>
        <w:t xml:space="preserve">Toby </w:t>
      </w:r>
      <w:proofErr w:type="spellStart"/>
      <w:r w:rsidRPr="00357BF1">
        <w:rPr>
          <w:rFonts w:ascii="Century Gothic" w:hAnsi="Century Gothic" w:cs="Arial"/>
          <w:b/>
          <w:bCs/>
          <w:color w:val="000000"/>
          <w:sz w:val="22"/>
          <w:szCs w:val="22"/>
        </w:rPr>
        <w:t>Thouless</w:t>
      </w:r>
      <w:proofErr w:type="spellEnd"/>
      <w:r w:rsidRPr="00357BF1">
        <w:rPr>
          <w:rFonts w:ascii="Century Gothic" w:hAnsi="Century Gothic" w:cs="Arial"/>
          <w:b/>
          <w:bCs/>
          <w:color w:val="000000"/>
          <w:sz w:val="22"/>
          <w:szCs w:val="22"/>
        </w:rPr>
        <w:t>, Safeguarding Adults Practice Consultant</w:t>
      </w:r>
    </w:p>
    <w:p w14:paraId="7BD4CC7B" w14:textId="77777777" w:rsidR="00357BF1" w:rsidRPr="00357BF1" w:rsidRDefault="00357BF1" w:rsidP="00357BF1">
      <w:pPr>
        <w:autoSpaceDE w:val="0"/>
        <w:autoSpaceDN w:val="0"/>
        <w:adjustRightInd w:val="0"/>
        <w:ind w:left="360"/>
        <w:rPr>
          <w:rFonts w:ascii="Century Gothic" w:hAnsi="Century Gothic" w:cs="Arial"/>
          <w:b/>
          <w:bCs/>
          <w:color w:val="0000FF"/>
          <w:sz w:val="22"/>
          <w:szCs w:val="22"/>
          <w:u w:val="single"/>
        </w:rPr>
      </w:pPr>
    </w:p>
    <w:p w14:paraId="28BAB6EC" w14:textId="0576928E" w:rsidR="00357BF1" w:rsidRPr="00357BF1" w:rsidRDefault="00357BF1" w:rsidP="006434A4">
      <w:pPr>
        <w:numPr>
          <w:ilvl w:val="0"/>
          <w:numId w:val="36"/>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 xml:space="preserve">Central Locality </w:t>
      </w:r>
    </w:p>
    <w:p w14:paraId="752B8BD7" w14:textId="54631CD0" w:rsidR="00357BF1" w:rsidRPr="00357BF1" w:rsidRDefault="00357BF1" w:rsidP="006434A4">
      <w:pPr>
        <w:autoSpaceDE w:val="0"/>
        <w:autoSpaceDN w:val="0"/>
        <w:adjustRightInd w:val="0"/>
        <w:ind w:left="1440"/>
        <w:rPr>
          <w:rFonts w:ascii="Century Gothic" w:hAnsi="Century Gothic" w:cs="Arial"/>
          <w:color w:val="000000"/>
          <w:sz w:val="22"/>
          <w:szCs w:val="22"/>
        </w:rPr>
      </w:pPr>
      <w:r w:rsidRPr="00357BF1">
        <w:rPr>
          <w:rFonts w:ascii="Century Gothic" w:hAnsi="Century Gothic" w:cs="Arial"/>
          <w:b/>
          <w:bCs/>
          <w:sz w:val="22"/>
          <w:szCs w:val="22"/>
        </w:rPr>
        <w:t>Dee Blakey</w:t>
      </w:r>
      <w:r w:rsidRPr="00357BF1">
        <w:rPr>
          <w:rFonts w:ascii="Century Gothic" w:hAnsi="Century Gothic" w:cs="Arial"/>
          <w:b/>
          <w:bCs/>
          <w:color w:val="000000"/>
          <w:sz w:val="22"/>
          <w:szCs w:val="22"/>
        </w:rPr>
        <w:t xml:space="preserve">, Safeguarding Adults Practice Consultant </w:t>
      </w:r>
    </w:p>
    <w:p w14:paraId="22A0A1E1" w14:textId="77777777" w:rsidR="00357BF1" w:rsidRPr="00357BF1" w:rsidRDefault="00357BF1" w:rsidP="00357BF1">
      <w:pPr>
        <w:autoSpaceDE w:val="0"/>
        <w:autoSpaceDN w:val="0"/>
        <w:adjustRightInd w:val="0"/>
        <w:ind w:left="720"/>
        <w:rPr>
          <w:rFonts w:ascii="Century Gothic" w:hAnsi="Century Gothic" w:cs="Arial"/>
          <w:color w:val="000000"/>
          <w:sz w:val="22"/>
          <w:szCs w:val="22"/>
        </w:rPr>
      </w:pPr>
    </w:p>
    <w:p w14:paraId="076F0870"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Useful Telephone Numbers</w:t>
      </w:r>
    </w:p>
    <w:p w14:paraId="49A3600B" w14:textId="77777777" w:rsidR="00357BF1" w:rsidRPr="00357BF1" w:rsidRDefault="00357BF1" w:rsidP="00357BF1">
      <w:pPr>
        <w:rPr>
          <w:rFonts w:ascii="Century Gothic" w:hAnsi="Century Gothic"/>
          <w:sz w:val="22"/>
          <w:szCs w:val="22"/>
        </w:rPr>
      </w:pPr>
    </w:p>
    <w:tbl>
      <w:tblPr>
        <w:tblStyle w:val="TableGrid"/>
        <w:tblW w:w="0" w:type="auto"/>
        <w:tblLook w:val="01E0" w:firstRow="1" w:lastRow="1" w:firstColumn="1" w:lastColumn="1" w:noHBand="0" w:noVBand="0"/>
      </w:tblPr>
      <w:tblGrid>
        <w:gridCol w:w="5508"/>
        <w:gridCol w:w="3014"/>
      </w:tblGrid>
      <w:tr w:rsidR="00357BF1" w:rsidRPr="006434A4" w14:paraId="3DD7C545" w14:textId="77777777" w:rsidTr="00357BF1">
        <w:tc>
          <w:tcPr>
            <w:tcW w:w="5508" w:type="dxa"/>
          </w:tcPr>
          <w:p w14:paraId="1BA8580C" w14:textId="77777777" w:rsidR="00357BF1" w:rsidRPr="006434A4" w:rsidRDefault="00357BF1" w:rsidP="00357BF1">
            <w:pPr>
              <w:rPr>
                <w:rFonts w:ascii="Century Gothic" w:hAnsi="Century Gothic"/>
                <w:szCs w:val="22"/>
              </w:rPr>
            </w:pPr>
            <w:r w:rsidRPr="006434A4">
              <w:rPr>
                <w:rFonts w:ascii="Century Gothic" w:hAnsi="Century Gothic"/>
                <w:b/>
                <w:szCs w:val="22"/>
              </w:rPr>
              <w:t>Care Quality Commission</w:t>
            </w:r>
            <w:r w:rsidRPr="006434A4">
              <w:rPr>
                <w:rFonts w:ascii="Century Gothic" w:hAnsi="Century Gothic"/>
                <w:szCs w:val="22"/>
              </w:rPr>
              <w:t xml:space="preserve"> (CQC)</w:t>
            </w:r>
          </w:p>
        </w:tc>
        <w:tc>
          <w:tcPr>
            <w:tcW w:w="3014" w:type="dxa"/>
          </w:tcPr>
          <w:p w14:paraId="244673DE" w14:textId="77777777" w:rsidR="00357BF1" w:rsidRPr="006434A4" w:rsidRDefault="00357BF1" w:rsidP="00357BF1">
            <w:pPr>
              <w:rPr>
                <w:rFonts w:ascii="Century Gothic" w:hAnsi="Century Gothic"/>
                <w:szCs w:val="22"/>
              </w:rPr>
            </w:pPr>
            <w:r w:rsidRPr="006434A4">
              <w:rPr>
                <w:rFonts w:ascii="Century Gothic" w:hAnsi="Century Gothic"/>
                <w:szCs w:val="22"/>
              </w:rPr>
              <w:t>03000 616161</w:t>
            </w:r>
          </w:p>
        </w:tc>
      </w:tr>
      <w:tr w:rsidR="00357BF1" w:rsidRPr="006434A4" w14:paraId="008C0B52" w14:textId="77777777" w:rsidTr="00357BF1">
        <w:tc>
          <w:tcPr>
            <w:tcW w:w="5508" w:type="dxa"/>
          </w:tcPr>
          <w:p w14:paraId="19B7B5B2" w14:textId="77777777" w:rsidR="00357BF1" w:rsidRPr="006434A4" w:rsidRDefault="00357BF1" w:rsidP="00357BF1">
            <w:pPr>
              <w:rPr>
                <w:rFonts w:ascii="Century Gothic" w:hAnsi="Century Gothic"/>
                <w:b/>
                <w:szCs w:val="22"/>
              </w:rPr>
            </w:pPr>
            <w:r w:rsidRPr="006434A4">
              <w:rPr>
                <w:rFonts w:ascii="Century Gothic" w:hAnsi="Century Gothic"/>
                <w:b/>
                <w:szCs w:val="22"/>
              </w:rPr>
              <w:t>Police:</w:t>
            </w:r>
          </w:p>
          <w:p w14:paraId="37C22809" w14:textId="77777777" w:rsidR="00357BF1" w:rsidRPr="006434A4" w:rsidRDefault="00357BF1" w:rsidP="00357BF1">
            <w:pPr>
              <w:rPr>
                <w:rFonts w:ascii="Century Gothic" w:hAnsi="Century Gothic"/>
                <w:szCs w:val="22"/>
              </w:rPr>
            </w:pPr>
          </w:p>
          <w:p w14:paraId="7EE23414" w14:textId="3986B003" w:rsidR="00357BF1" w:rsidRPr="006434A4" w:rsidRDefault="00357BF1" w:rsidP="006434A4">
            <w:pPr>
              <w:numPr>
                <w:ilvl w:val="0"/>
                <w:numId w:val="30"/>
              </w:numPr>
              <w:rPr>
                <w:rFonts w:ascii="Century Gothic" w:hAnsi="Century Gothic"/>
                <w:szCs w:val="22"/>
              </w:rPr>
            </w:pPr>
            <w:r w:rsidRPr="006434A4">
              <w:rPr>
                <w:rFonts w:ascii="Century Gothic" w:hAnsi="Century Gothic"/>
                <w:szCs w:val="22"/>
              </w:rPr>
              <w:t>Emergency</w:t>
            </w:r>
          </w:p>
          <w:p w14:paraId="46F4D3F5"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Non-Emergency</w:t>
            </w:r>
          </w:p>
          <w:p w14:paraId="39743F09" w14:textId="77777777" w:rsidR="00357BF1" w:rsidRPr="006434A4" w:rsidRDefault="00357BF1" w:rsidP="00357BF1">
            <w:pPr>
              <w:ind w:left="360"/>
              <w:rPr>
                <w:rFonts w:ascii="Century Gothic" w:hAnsi="Century Gothic"/>
                <w:szCs w:val="22"/>
              </w:rPr>
            </w:pPr>
          </w:p>
        </w:tc>
        <w:tc>
          <w:tcPr>
            <w:tcW w:w="3014" w:type="dxa"/>
          </w:tcPr>
          <w:p w14:paraId="3BA31EBA" w14:textId="77777777" w:rsidR="00357BF1" w:rsidRPr="006434A4" w:rsidRDefault="00357BF1" w:rsidP="00357BF1">
            <w:pPr>
              <w:rPr>
                <w:rFonts w:ascii="Century Gothic" w:hAnsi="Century Gothic"/>
                <w:szCs w:val="22"/>
              </w:rPr>
            </w:pPr>
          </w:p>
          <w:p w14:paraId="7BDE92F8" w14:textId="77777777" w:rsidR="00357BF1" w:rsidRPr="006434A4" w:rsidRDefault="00357BF1" w:rsidP="00357BF1">
            <w:pPr>
              <w:rPr>
                <w:rFonts w:ascii="Century Gothic" w:hAnsi="Century Gothic"/>
                <w:szCs w:val="22"/>
              </w:rPr>
            </w:pPr>
          </w:p>
          <w:p w14:paraId="6DFE9176" w14:textId="7F1B44B8" w:rsidR="00357BF1" w:rsidRPr="006434A4" w:rsidRDefault="006434A4" w:rsidP="00357BF1">
            <w:pPr>
              <w:rPr>
                <w:rFonts w:ascii="Century Gothic" w:hAnsi="Century Gothic"/>
                <w:szCs w:val="22"/>
              </w:rPr>
            </w:pPr>
            <w:r w:rsidRPr="006434A4">
              <w:rPr>
                <w:rFonts w:ascii="Century Gothic" w:hAnsi="Century Gothic"/>
                <w:szCs w:val="22"/>
              </w:rPr>
              <w:t>999</w:t>
            </w:r>
          </w:p>
          <w:p w14:paraId="5A1F5EFE" w14:textId="77777777" w:rsidR="00357BF1" w:rsidRPr="006434A4" w:rsidRDefault="00357BF1" w:rsidP="00357BF1">
            <w:pPr>
              <w:rPr>
                <w:rFonts w:ascii="Century Gothic" w:hAnsi="Century Gothic"/>
                <w:szCs w:val="22"/>
              </w:rPr>
            </w:pPr>
            <w:r w:rsidRPr="006434A4">
              <w:rPr>
                <w:rFonts w:ascii="Century Gothic" w:hAnsi="Century Gothic"/>
                <w:szCs w:val="22"/>
              </w:rPr>
              <w:t>101</w:t>
            </w:r>
          </w:p>
        </w:tc>
      </w:tr>
      <w:tr w:rsidR="00357BF1" w:rsidRPr="006434A4" w14:paraId="76BB3850" w14:textId="77777777" w:rsidTr="00357BF1">
        <w:tc>
          <w:tcPr>
            <w:tcW w:w="5508" w:type="dxa"/>
          </w:tcPr>
          <w:p w14:paraId="179B027D" w14:textId="77777777" w:rsidR="00357BF1" w:rsidRPr="006434A4" w:rsidRDefault="00357BF1" w:rsidP="00357BF1">
            <w:pPr>
              <w:rPr>
                <w:rFonts w:ascii="Century Gothic" w:hAnsi="Century Gothic"/>
                <w:b/>
                <w:szCs w:val="22"/>
              </w:rPr>
            </w:pPr>
          </w:p>
          <w:p w14:paraId="30BB23A5" w14:textId="77777777" w:rsidR="00357BF1" w:rsidRPr="006434A4" w:rsidRDefault="00357BF1" w:rsidP="00357BF1">
            <w:pPr>
              <w:rPr>
                <w:rFonts w:ascii="Century Gothic" w:hAnsi="Century Gothic"/>
                <w:b/>
                <w:szCs w:val="22"/>
              </w:rPr>
            </w:pPr>
            <w:r w:rsidRPr="006434A4">
              <w:rPr>
                <w:rFonts w:ascii="Century Gothic" w:hAnsi="Century Gothic"/>
                <w:b/>
                <w:szCs w:val="22"/>
              </w:rPr>
              <w:t>MASH (</w:t>
            </w:r>
            <w:r w:rsidRPr="006434A4">
              <w:rPr>
                <w:rFonts w:ascii="Century Gothic" w:hAnsi="Century Gothic"/>
                <w:szCs w:val="22"/>
              </w:rPr>
              <w:t>Multi-Agency Safeguarding Hub</w:t>
            </w:r>
            <w:r w:rsidRPr="006434A4">
              <w:rPr>
                <w:rFonts w:ascii="Century Gothic" w:hAnsi="Century Gothic"/>
                <w:b/>
                <w:szCs w:val="22"/>
              </w:rPr>
              <w:t>)</w:t>
            </w:r>
          </w:p>
          <w:p w14:paraId="165332B2" w14:textId="77777777" w:rsidR="00357BF1" w:rsidRPr="006434A4" w:rsidRDefault="00357BF1" w:rsidP="00357BF1">
            <w:pPr>
              <w:rPr>
                <w:rFonts w:ascii="Century Gothic" w:hAnsi="Century Gothic"/>
                <w:b/>
                <w:szCs w:val="22"/>
              </w:rPr>
            </w:pPr>
          </w:p>
        </w:tc>
        <w:tc>
          <w:tcPr>
            <w:tcW w:w="3014" w:type="dxa"/>
          </w:tcPr>
          <w:p w14:paraId="10CC85E9" w14:textId="77777777" w:rsidR="00357BF1" w:rsidRPr="006434A4" w:rsidRDefault="00357BF1" w:rsidP="00357BF1">
            <w:pPr>
              <w:rPr>
                <w:rFonts w:ascii="Century Gothic" w:hAnsi="Century Gothic"/>
                <w:szCs w:val="22"/>
              </w:rPr>
            </w:pPr>
          </w:p>
          <w:p w14:paraId="1139F00F" w14:textId="77777777" w:rsidR="00357BF1" w:rsidRPr="006434A4" w:rsidRDefault="00357BF1" w:rsidP="00357BF1">
            <w:pPr>
              <w:rPr>
                <w:rFonts w:ascii="Century Gothic" w:hAnsi="Century Gothic"/>
                <w:szCs w:val="22"/>
              </w:rPr>
            </w:pPr>
            <w:r w:rsidRPr="006434A4">
              <w:rPr>
                <w:rFonts w:ascii="Century Gothic" w:hAnsi="Century Gothic"/>
                <w:szCs w:val="22"/>
              </w:rPr>
              <w:t>0344 800 8020</w:t>
            </w:r>
          </w:p>
        </w:tc>
      </w:tr>
      <w:tr w:rsidR="00357BF1" w:rsidRPr="006434A4" w14:paraId="25F1F080" w14:textId="77777777" w:rsidTr="00357BF1">
        <w:tc>
          <w:tcPr>
            <w:tcW w:w="5508" w:type="dxa"/>
          </w:tcPr>
          <w:p w14:paraId="076C5ADA" w14:textId="77777777" w:rsidR="00357BF1" w:rsidRPr="006434A4" w:rsidRDefault="00357BF1" w:rsidP="00357BF1">
            <w:pPr>
              <w:rPr>
                <w:rFonts w:ascii="Century Gothic" w:hAnsi="Century Gothic"/>
                <w:b/>
                <w:szCs w:val="22"/>
              </w:rPr>
            </w:pPr>
            <w:r w:rsidRPr="006434A4">
              <w:rPr>
                <w:rFonts w:ascii="Century Gothic" w:hAnsi="Century Gothic"/>
                <w:b/>
                <w:szCs w:val="22"/>
              </w:rPr>
              <w:t>Health:</w:t>
            </w:r>
          </w:p>
          <w:p w14:paraId="62E609C7" w14:textId="77777777" w:rsidR="00357BF1" w:rsidRPr="006434A4" w:rsidRDefault="00357BF1" w:rsidP="00357BF1">
            <w:pPr>
              <w:rPr>
                <w:rFonts w:ascii="Century Gothic" w:hAnsi="Century Gothic"/>
                <w:b/>
                <w:szCs w:val="22"/>
              </w:rPr>
            </w:pPr>
          </w:p>
          <w:p w14:paraId="2E11F40E"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 xml:space="preserve">Debbie Beresford – </w:t>
            </w:r>
            <w:proofErr w:type="gramStart"/>
            <w:r w:rsidRPr="006434A4">
              <w:rPr>
                <w:rFonts w:ascii="Century Gothic" w:hAnsi="Century Gothic"/>
                <w:szCs w:val="22"/>
              </w:rPr>
              <w:t>Safeguarding  Adults</w:t>
            </w:r>
            <w:proofErr w:type="gramEnd"/>
            <w:r w:rsidRPr="006434A4">
              <w:rPr>
                <w:rFonts w:ascii="Century Gothic" w:hAnsi="Century Gothic"/>
                <w:szCs w:val="22"/>
              </w:rPr>
              <w:t xml:space="preserve"> Lead, Norfolk Community Health &amp; Care</w:t>
            </w:r>
          </w:p>
          <w:p w14:paraId="01CC91FC" w14:textId="77777777" w:rsidR="00357BF1" w:rsidRPr="006434A4" w:rsidRDefault="00357BF1" w:rsidP="00357BF1">
            <w:pPr>
              <w:rPr>
                <w:rFonts w:ascii="Century Gothic" w:hAnsi="Century Gothic"/>
                <w:szCs w:val="22"/>
              </w:rPr>
            </w:pPr>
          </w:p>
          <w:p w14:paraId="20091C4F"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Dawn Collins, Safeguarding Adults Lead, Norfolk &amp; Norwich University Hospital, Norwich</w:t>
            </w:r>
          </w:p>
          <w:p w14:paraId="188FB92D" w14:textId="77777777" w:rsidR="00357BF1" w:rsidRPr="006434A4" w:rsidRDefault="00357BF1" w:rsidP="00357BF1">
            <w:pPr>
              <w:rPr>
                <w:rFonts w:ascii="Century Gothic" w:hAnsi="Century Gothic"/>
                <w:szCs w:val="22"/>
              </w:rPr>
            </w:pPr>
          </w:p>
          <w:p w14:paraId="5CBFBFD9"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Howard Stanley– Safeguarding Adults Lead, Norfolk Clinical Commissioning Groups (CCG’s)</w:t>
            </w:r>
          </w:p>
          <w:p w14:paraId="432FD321" w14:textId="77777777" w:rsidR="00357BF1" w:rsidRPr="006434A4" w:rsidRDefault="00357BF1" w:rsidP="00357BF1">
            <w:pPr>
              <w:rPr>
                <w:rFonts w:ascii="Century Gothic" w:hAnsi="Century Gothic"/>
                <w:szCs w:val="22"/>
              </w:rPr>
            </w:pPr>
          </w:p>
          <w:p w14:paraId="1CC37707"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Gerry Green, Safeguarding Adults Lead, Queen Elizabeth Hospital, Kings Lynn</w:t>
            </w:r>
          </w:p>
          <w:p w14:paraId="11B9F973" w14:textId="77777777" w:rsidR="00357BF1" w:rsidRPr="006434A4" w:rsidRDefault="00357BF1" w:rsidP="00357BF1">
            <w:pPr>
              <w:rPr>
                <w:rFonts w:ascii="Century Gothic" w:hAnsi="Century Gothic"/>
                <w:szCs w:val="22"/>
              </w:rPr>
            </w:pPr>
          </w:p>
          <w:p w14:paraId="26A36335"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 xml:space="preserve">Julia Hunt – Chief Matron, James Paget Hospital, </w:t>
            </w:r>
            <w:proofErr w:type="spellStart"/>
            <w:r w:rsidRPr="006434A4">
              <w:rPr>
                <w:rFonts w:ascii="Century Gothic" w:hAnsi="Century Gothic"/>
                <w:szCs w:val="22"/>
              </w:rPr>
              <w:t>Gorleston</w:t>
            </w:r>
            <w:proofErr w:type="spellEnd"/>
          </w:p>
          <w:p w14:paraId="6521A518" w14:textId="77777777" w:rsidR="00357BF1" w:rsidRPr="006434A4" w:rsidRDefault="00357BF1" w:rsidP="00357BF1">
            <w:pPr>
              <w:rPr>
                <w:rFonts w:ascii="Century Gothic" w:hAnsi="Century Gothic"/>
                <w:szCs w:val="22"/>
              </w:rPr>
            </w:pPr>
          </w:p>
          <w:p w14:paraId="56C77670"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Walter Lloyd-Smith – Safeguarding Adults Lead, East Cost Community Health Care CIC</w:t>
            </w:r>
          </w:p>
          <w:p w14:paraId="3D179608" w14:textId="77777777" w:rsidR="00357BF1" w:rsidRPr="006434A4" w:rsidRDefault="00357BF1" w:rsidP="00357BF1">
            <w:pPr>
              <w:rPr>
                <w:rFonts w:ascii="Century Gothic" w:hAnsi="Century Gothic"/>
                <w:szCs w:val="22"/>
              </w:rPr>
            </w:pPr>
          </w:p>
          <w:p w14:paraId="4CE38799"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Jackie Schneider -  Head of Quality &amp; Patient Safety, North Norfolk Clinical Commission Group (CCG)</w:t>
            </w:r>
          </w:p>
          <w:p w14:paraId="4FD5D87D" w14:textId="77777777" w:rsidR="00357BF1" w:rsidRPr="006434A4" w:rsidRDefault="00357BF1" w:rsidP="00357BF1">
            <w:pPr>
              <w:rPr>
                <w:rFonts w:ascii="Century Gothic" w:hAnsi="Century Gothic"/>
                <w:szCs w:val="22"/>
              </w:rPr>
            </w:pPr>
          </w:p>
        </w:tc>
        <w:tc>
          <w:tcPr>
            <w:tcW w:w="3014" w:type="dxa"/>
          </w:tcPr>
          <w:p w14:paraId="59DF206E" w14:textId="77777777" w:rsidR="00357BF1" w:rsidRPr="006434A4" w:rsidRDefault="00357BF1" w:rsidP="00357BF1">
            <w:pPr>
              <w:rPr>
                <w:rFonts w:ascii="Century Gothic" w:hAnsi="Century Gothic"/>
                <w:szCs w:val="22"/>
              </w:rPr>
            </w:pPr>
          </w:p>
          <w:p w14:paraId="5FEC00D0" w14:textId="77777777" w:rsidR="00357BF1" w:rsidRPr="006434A4" w:rsidRDefault="00357BF1" w:rsidP="00357BF1">
            <w:pPr>
              <w:rPr>
                <w:rFonts w:ascii="Century Gothic" w:hAnsi="Century Gothic"/>
                <w:szCs w:val="22"/>
              </w:rPr>
            </w:pPr>
          </w:p>
          <w:p w14:paraId="7BE81821" w14:textId="77777777" w:rsidR="00357BF1" w:rsidRPr="006434A4" w:rsidRDefault="00357BF1" w:rsidP="00357BF1">
            <w:pPr>
              <w:rPr>
                <w:rFonts w:ascii="Century Gothic" w:hAnsi="Century Gothic"/>
                <w:szCs w:val="22"/>
              </w:rPr>
            </w:pPr>
          </w:p>
          <w:p w14:paraId="11F2B1C3" w14:textId="77777777" w:rsidR="00357BF1" w:rsidRPr="006434A4" w:rsidRDefault="00357BF1" w:rsidP="00357BF1">
            <w:pPr>
              <w:rPr>
                <w:rFonts w:ascii="Century Gothic" w:hAnsi="Century Gothic"/>
                <w:szCs w:val="22"/>
              </w:rPr>
            </w:pPr>
            <w:r w:rsidRPr="006434A4">
              <w:rPr>
                <w:rFonts w:ascii="Century Gothic" w:hAnsi="Century Gothic"/>
                <w:szCs w:val="22"/>
              </w:rPr>
              <w:t>01603 776776</w:t>
            </w:r>
          </w:p>
          <w:p w14:paraId="269A3E6A" w14:textId="77777777" w:rsidR="00357BF1" w:rsidRPr="006434A4" w:rsidRDefault="00357BF1" w:rsidP="00357BF1">
            <w:pPr>
              <w:rPr>
                <w:rFonts w:ascii="Century Gothic" w:hAnsi="Century Gothic"/>
                <w:szCs w:val="22"/>
              </w:rPr>
            </w:pPr>
          </w:p>
          <w:p w14:paraId="0659214F" w14:textId="77777777" w:rsidR="00357BF1" w:rsidRPr="006434A4" w:rsidRDefault="00357BF1" w:rsidP="00357BF1">
            <w:pPr>
              <w:rPr>
                <w:rFonts w:ascii="Century Gothic" w:hAnsi="Century Gothic"/>
                <w:szCs w:val="22"/>
              </w:rPr>
            </w:pPr>
          </w:p>
          <w:p w14:paraId="245F7B0A" w14:textId="77777777" w:rsidR="00357BF1" w:rsidRPr="006434A4" w:rsidRDefault="00357BF1" w:rsidP="00357BF1">
            <w:pPr>
              <w:rPr>
                <w:rFonts w:ascii="Century Gothic" w:hAnsi="Century Gothic"/>
                <w:szCs w:val="22"/>
              </w:rPr>
            </w:pPr>
            <w:r w:rsidRPr="006434A4">
              <w:rPr>
                <w:rFonts w:ascii="Century Gothic" w:hAnsi="Century Gothic"/>
                <w:szCs w:val="22"/>
              </w:rPr>
              <w:t>01603 646028</w:t>
            </w:r>
          </w:p>
          <w:p w14:paraId="7DFFEFF8" w14:textId="77777777" w:rsidR="00357BF1" w:rsidRPr="006434A4" w:rsidRDefault="00357BF1" w:rsidP="00357BF1">
            <w:pPr>
              <w:rPr>
                <w:rFonts w:ascii="Century Gothic" w:hAnsi="Century Gothic"/>
                <w:szCs w:val="22"/>
              </w:rPr>
            </w:pPr>
          </w:p>
          <w:p w14:paraId="5EA5E5EB" w14:textId="77777777" w:rsidR="00357BF1" w:rsidRPr="006434A4" w:rsidRDefault="00357BF1" w:rsidP="00357BF1">
            <w:pPr>
              <w:rPr>
                <w:rFonts w:ascii="Century Gothic" w:hAnsi="Century Gothic"/>
                <w:szCs w:val="22"/>
              </w:rPr>
            </w:pPr>
          </w:p>
          <w:p w14:paraId="1D7246B5" w14:textId="77777777" w:rsidR="00357BF1" w:rsidRPr="006434A4" w:rsidRDefault="00357BF1" w:rsidP="00357BF1">
            <w:pPr>
              <w:rPr>
                <w:rFonts w:ascii="Century Gothic" w:hAnsi="Century Gothic"/>
                <w:szCs w:val="22"/>
              </w:rPr>
            </w:pPr>
            <w:r w:rsidRPr="006434A4">
              <w:rPr>
                <w:rFonts w:ascii="Century Gothic" w:hAnsi="Century Gothic"/>
                <w:szCs w:val="22"/>
              </w:rPr>
              <w:t>01603 257030</w:t>
            </w:r>
          </w:p>
          <w:p w14:paraId="440F5B88" w14:textId="77777777" w:rsidR="00357BF1" w:rsidRPr="006434A4" w:rsidRDefault="00357BF1" w:rsidP="00357BF1">
            <w:pPr>
              <w:rPr>
                <w:rFonts w:ascii="Century Gothic" w:hAnsi="Century Gothic"/>
                <w:szCs w:val="22"/>
              </w:rPr>
            </w:pPr>
          </w:p>
          <w:p w14:paraId="1C3738B7" w14:textId="77777777" w:rsidR="00357BF1" w:rsidRPr="006434A4" w:rsidRDefault="00357BF1" w:rsidP="00357BF1">
            <w:pPr>
              <w:rPr>
                <w:rFonts w:ascii="Century Gothic" w:hAnsi="Century Gothic"/>
                <w:szCs w:val="22"/>
              </w:rPr>
            </w:pPr>
            <w:r w:rsidRPr="006434A4">
              <w:rPr>
                <w:rFonts w:ascii="Century Gothic" w:hAnsi="Century Gothic"/>
                <w:szCs w:val="22"/>
              </w:rPr>
              <w:t>Mob: 07939099002</w:t>
            </w:r>
          </w:p>
          <w:p w14:paraId="0D8782D3" w14:textId="77777777" w:rsidR="00357BF1" w:rsidRPr="006434A4" w:rsidRDefault="00357BF1" w:rsidP="00357BF1">
            <w:pPr>
              <w:rPr>
                <w:rFonts w:ascii="Century Gothic" w:hAnsi="Century Gothic"/>
                <w:szCs w:val="22"/>
              </w:rPr>
            </w:pPr>
          </w:p>
          <w:p w14:paraId="22B290ED" w14:textId="77777777" w:rsidR="00357BF1" w:rsidRPr="006434A4" w:rsidRDefault="00357BF1" w:rsidP="00357BF1">
            <w:pPr>
              <w:rPr>
                <w:rFonts w:ascii="Century Gothic" w:hAnsi="Century Gothic"/>
                <w:szCs w:val="22"/>
              </w:rPr>
            </w:pPr>
          </w:p>
          <w:p w14:paraId="376E9762" w14:textId="77777777" w:rsidR="00357BF1" w:rsidRPr="006434A4" w:rsidRDefault="00357BF1" w:rsidP="00357BF1">
            <w:pPr>
              <w:rPr>
                <w:rFonts w:ascii="Century Gothic" w:hAnsi="Century Gothic"/>
                <w:szCs w:val="22"/>
              </w:rPr>
            </w:pPr>
            <w:r w:rsidRPr="006434A4">
              <w:rPr>
                <w:rFonts w:ascii="Century Gothic" w:hAnsi="Century Gothic"/>
                <w:szCs w:val="22"/>
              </w:rPr>
              <w:t>01553 613613</w:t>
            </w:r>
          </w:p>
          <w:p w14:paraId="28B268CA" w14:textId="77777777" w:rsidR="00357BF1" w:rsidRPr="006434A4" w:rsidRDefault="00357BF1" w:rsidP="00357BF1">
            <w:pPr>
              <w:rPr>
                <w:rFonts w:ascii="Century Gothic" w:hAnsi="Century Gothic"/>
                <w:szCs w:val="22"/>
              </w:rPr>
            </w:pPr>
          </w:p>
          <w:p w14:paraId="5F6ACD38" w14:textId="77777777" w:rsidR="00357BF1" w:rsidRPr="006434A4" w:rsidRDefault="00357BF1" w:rsidP="00357BF1">
            <w:pPr>
              <w:rPr>
                <w:rFonts w:ascii="Century Gothic" w:hAnsi="Century Gothic"/>
                <w:szCs w:val="22"/>
              </w:rPr>
            </w:pPr>
          </w:p>
          <w:p w14:paraId="1F4FD442" w14:textId="77777777" w:rsidR="00357BF1" w:rsidRPr="006434A4" w:rsidRDefault="00357BF1" w:rsidP="00357BF1">
            <w:pPr>
              <w:rPr>
                <w:rFonts w:ascii="Century Gothic" w:hAnsi="Century Gothic"/>
                <w:szCs w:val="22"/>
              </w:rPr>
            </w:pPr>
            <w:r w:rsidRPr="006434A4">
              <w:rPr>
                <w:rFonts w:ascii="Century Gothic" w:hAnsi="Century Gothic"/>
                <w:szCs w:val="22"/>
              </w:rPr>
              <w:t>01493 452452</w:t>
            </w:r>
          </w:p>
          <w:p w14:paraId="548EA591" w14:textId="77777777" w:rsidR="00357BF1" w:rsidRPr="006434A4" w:rsidRDefault="00357BF1" w:rsidP="00357BF1">
            <w:pPr>
              <w:rPr>
                <w:rFonts w:ascii="Century Gothic" w:hAnsi="Century Gothic"/>
                <w:szCs w:val="22"/>
              </w:rPr>
            </w:pPr>
          </w:p>
          <w:p w14:paraId="7F72915A" w14:textId="77777777" w:rsidR="00357BF1" w:rsidRPr="006434A4" w:rsidRDefault="00357BF1" w:rsidP="00357BF1">
            <w:pPr>
              <w:rPr>
                <w:rFonts w:ascii="Century Gothic" w:hAnsi="Century Gothic"/>
                <w:szCs w:val="22"/>
              </w:rPr>
            </w:pPr>
          </w:p>
          <w:p w14:paraId="693F1630" w14:textId="77777777" w:rsidR="00357BF1" w:rsidRPr="006434A4" w:rsidRDefault="00357BF1" w:rsidP="00357BF1">
            <w:pPr>
              <w:rPr>
                <w:rFonts w:ascii="Century Gothic" w:hAnsi="Century Gothic"/>
                <w:szCs w:val="22"/>
              </w:rPr>
            </w:pPr>
            <w:r w:rsidRPr="006434A4">
              <w:rPr>
                <w:rFonts w:ascii="Century Gothic" w:hAnsi="Century Gothic"/>
                <w:szCs w:val="22"/>
              </w:rPr>
              <w:t>01493 334113</w:t>
            </w:r>
          </w:p>
          <w:p w14:paraId="3443303E" w14:textId="77777777" w:rsidR="00357BF1" w:rsidRPr="006434A4" w:rsidRDefault="00357BF1" w:rsidP="00357BF1">
            <w:pPr>
              <w:rPr>
                <w:rFonts w:ascii="Century Gothic" w:hAnsi="Century Gothic"/>
                <w:szCs w:val="22"/>
              </w:rPr>
            </w:pPr>
          </w:p>
          <w:p w14:paraId="109E7738" w14:textId="77777777" w:rsidR="00357BF1" w:rsidRPr="006434A4" w:rsidRDefault="00357BF1" w:rsidP="00357BF1">
            <w:pPr>
              <w:rPr>
                <w:rFonts w:ascii="Century Gothic" w:hAnsi="Century Gothic"/>
                <w:szCs w:val="22"/>
              </w:rPr>
            </w:pPr>
          </w:p>
          <w:p w14:paraId="2A5057C4" w14:textId="77777777" w:rsidR="00357BF1" w:rsidRPr="006434A4" w:rsidRDefault="00357BF1" w:rsidP="00357BF1">
            <w:pPr>
              <w:rPr>
                <w:rFonts w:ascii="Century Gothic" w:hAnsi="Century Gothic"/>
                <w:szCs w:val="22"/>
              </w:rPr>
            </w:pPr>
          </w:p>
          <w:p w14:paraId="6743CB6C" w14:textId="77777777" w:rsidR="00357BF1" w:rsidRPr="006434A4" w:rsidRDefault="00357BF1" w:rsidP="00357BF1">
            <w:pPr>
              <w:rPr>
                <w:rFonts w:ascii="Century Gothic" w:hAnsi="Century Gothic"/>
                <w:szCs w:val="22"/>
              </w:rPr>
            </w:pPr>
            <w:r w:rsidRPr="006434A4">
              <w:rPr>
                <w:rFonts w:ascii="Century Gothic" w:hAnsi="Century Gothic"/>
                <w:szCs w:val="22"/>
              </w:rPr>
              <w:t>01263 738100</w:t>
            </w:r>
          </w:p>
          <w:p w14:paraId="2EDFEA8B" w14:textId="77777777" w:rsidR="00357BF1" w:rsidRPr="006434A4" w:rsidRDefault="00357BF1" w:rsidP="00357BF1">
            <w:pPr>
              <w:rPr>
                <w:rFonts w:ascii="Century Gothic" w:hAnsi="Century Gothic"/>
                <w:szCs w:val="22"/>
              </w:rPr>
            </w:pPr>
          </w:p>
          <w:p w14:paraId="5F359715" w14:textId="77777777" w:rsidR="00357BF1" w:rsidRPr="006434A4" w:rsidRDefault="00357BF1" w:rsidP="00357BF1">
            <w:pPr>
              <w:rPr>
                <w:rFonts w:ascii="Century Gothic" w:hAnsi="Century Gothic"/>
                <w:szCs w:val="22"/>
              </w:rPr>
            </w:pPr>
          </w:p>
        </w:tc>
      </w:tr>
      <w:tr w:rsidR="00357BF1" w:rsidRPr="006434A4" w14:paraId="5C1F96D6" w14:textId="77777777" w:rsidTr="00357BF1">
        <w:tc>
          <w:tcPr>
            <w:tcW w:w="5508" w:type="dxa"/>
          </w:tcPr>
          <w:p w14:paraId="4DA4193E" w14:textId="77777777" w:rsidR="00357BF1" w:rsidRPr="006434A4" w:rsidRDefault="00357BF1" w:rsidP="00357BF1">
            <w:pPr>
              <w:rPr>
                <w:rFonts w:ascii="Century Gothic" w:hAnsi="Century Gothic"/>
                <w:b/>
                <w:szCs w:val="22"/>
              </w:rPr>
            </w:pPr>
          </w:p>
          <w:p w14:paraId="2B6948F3" w14:textId="77777777" w:rsidR="00357BF1" w:rsidRPr="006434A4" w:rsidRDefault="00357BF1" w:rsidP="00357BF1">
            <w:pPr>
              <w:rPr>
                <w:rFonts w:ascii="Century Gothic" w:hAnsi="Century Gothic"/>
                <w:b/>
                <w:szCs w:val="22"/>
              </w:rPr>
            </w:pPr>
            <w:r w:rsidRPr="006434A4">
              <w:rPr>
                <w:rFonts w:ascii="Century Gothic" w:hAnsi="Century Gothic"/>
                <w:b/>
                <w:szCs w:val="22"/>
              </w:rPr>
              <w:t>NHS and Social Care Whistleblowing Helpline</w:t>
            </w:r>
          </w:p>
          <w:p w14:paraId="01205B90" w14:textId="77777777" w:rsidR="00357BF1" w:rsidRPr="006434A4" w:rsidRDefault="00357BF1" w:rsidP="00357BF1">
            <w:pPr>
              <w:rPr>
                <w:rFonts w:ascii="Century Gothic" w:hAnsi="Century Gothic"/>
                <w:b/>
                <w:szCs w:val="22"/>
              </w:rPr>
            </w:pPr>
          </w:p>
        </w:tc>
        <w:tc>
          <w:tcPr>
            <w:tcW w:w="3014" w:type="dxa"/>
          </w:tcPr>
          <w:p w14:paraId="51654927" w14:textId="77777777" w:rsidR="00357BF1" w:rsidRPr="006434A4" w:rsidRDefault="00357BF1" w:rsidP="00357BF1">
            <w:pPr>
              <w:rPr>
                <w:rFonts w:ascii="Century Gothic" w:hAnsi="Century Gothic"/>
                <w:szCs w:val="22"/>
              </w:rPr>
            </w:pPr>
          </w:p>
          <w:p w14:paraId="35B42C98" w14:textId="77777777" w:rsidR="00357BF1" w:rsidRPr="006434A4" w:rsidRDefault="00357BF1" w:rsidP="00357BF1">
            <w:pPr>
              <w:rPr>
                <w:rFonts w:ascii="Century Gothic" w:hAnsi="Century Gothic"/>
                <w:szCs w:val="22"/>
              </w:rPr>
            </w:pPr>
            <w:r w:rsidRPr="006434A4">
              <w:rPr>
                <w:rFonts w:ascii="Century Gothic" w:hAnsi="Century Gothic"/>
                <w:szCs w:val="22"/>
              </w:rPr>
              <w:t>08000 724725</w:t>
            </w:r>
          </w:p>
        </w:tc>
      </w:tr>
    </w:tbl>
    <w:p w14:paraId="42EA84DB" w14:textId="54283AAF" w:rsidR="00357BF1" w:rsidRPr="006434A4" w:rsidRDefault="00357BF1" w:rsidP="00357BF1">
      <w:pPr>
        <w:rPr>
          <w:rFonts w:ascii="Century Gothic" w:hAnsi="Century Gothic"/>
          <w:szCs w:val="22"/>
        </w:rPr>
      </w:pPr>
    </w:p>
    <w:tbl>
      <w:tblPr>
        <w:tblStyle w:val="TableGrid"/>
        <w:tblW w:w="0" w:type="auto"/>
        <w:tblLayout w:type="fixed"/>
        <w:tblLook w:val="01E0" w:firstRow="1" w:lastRow="1" w:firstColumn="1" w:lastColumn="1" w:noHBand="0" w:noVBand="0"/>
      </w:tblPr>
      <w:tblGrid>
        <w:gridCol w:w="5508"/>
        <w:gridCol w:w="3020"/>
      </w:tblGrid>
      <w:tr w:rsidR="00357BF1" w:rsidRPr="006434A4" w14:paraId="13D4C068" w14:textId="77777777" w:rsidTr="00357BF1">
        <w:tc>
          <w:tcPr>
            <w:tcW w:w="5508" w:type="dxa"/>
          </w:tcPr>
          <w:p w14:paraId="39F79BBA" w14:textId="77777777" w:rsidR="00357BF1" w:rsidRPr="006434A4" w:rsidRDefault="00357BF1" w:rsidP="00357BF1">
            <w:pPr>
              <w:rPr>
                <w:rFonts w:ascii="Century Gothic" w:hAnsi="Century Gothic"/>
                <w:b/>
                <w:szCs w:val="22"/>
              </w:rPr>
            </w:pPr>
            <w:r w:rsidRPr="006434A4">
              <w:rPr>
                <w:rFonts w:ascii="Century Gothic" w:hAnsi="Century Gothic"/>
                <w:b/>
                <w:szCs w:val="22"/>
              </w:rPr>
              <w:t>Mental Health:</w:t>
            </w:r>
          </w:p>
          <w:p w14:paraId="6B1E0410" w14:textId="77777777" w:rsidR="00357BF1" w:rsidRPr="006434A4" w:rsidRDefault="00357BF1" w:rsidP="00357BF1">
            <w:pPr>
              <w:rPr>
                <w:rFonts w:ascii="Century Gothic" w:hAnsi="Century Gothic"/>
                <w:szCs w:val="22"/>
              </w:rPr>
            </w:pPr>
          </w:p>
          <w:p w14:paraId="798EBD50" w14:textId="77777777" w:rsidR="00357BF1" w:rsidRPr="006434A4" w:rsidRDefault="00357BF1" w:rsidP="006434A4">
            <w:pPr>
              <w:numPr>
                <w:ilvl w:val="0"/>
                <w:numId w:val="29"/>
              </w:numPr>
              <w:rPr>
                <w:rFonts w:ascii="Century Gothic" w:hAnsi="Century Gothic"/>
                <w:szCs w:val="22"/>
              </w:rPr>
            </w:pPr>
            <w:proofErr w:type="spellStart"/>
            <w:r w:rsidRPr="006434A4">
              <w:rPr>
                <w:rFonts w:ascii="Century Gothic" w:hAnsi="Century Gothic"/>
                <w:szCs w:val="22"/>
              </w:rPr>
              <w:t>Saranna</w:t>
            </w:r>
            <w:proofErr w:type="spellEnd"/>
            <w:r w:rsidRPr="006434A4">
              <w:rPr>
                <w:rFonts w:ascii="Century Gothic" w:hAnsi="Century Gothic"/>
                <w:szCs w:val="22"/>
              </w:rPr>
              <w:t xml:space="preserve"> Burgess – Safeguarding Lead, Norfolk &amp; Suffolk NHS Foundation Trust</w:t>
            </w:r>
          </w:p>
          <w:p w14:paraId="7401AEA7" w14:textId="77777777" w:rsidR="00357BF1" w:rsidRPr="006434A4" w:rsidRDefault="00357BF1" w:rsidP="00357BF1">
            <w:pPr>
              <w:rPr>
                <w:rFonts w:ascii="Century Gothic" w:hAnsi="Century Gothic"/>
                <w:szCs w:val="22"/>
              </w:rPr>
            </w:pPr>
          </w:p>
        </w:tc>
        <w:tc>
          <w:tcPr>
            <w:tcW w:w="3020" w:type="dxa"/>
          </w:tcPr>
          <w:p w14:paraId="7F9641F6" w14:textId="77777777" w:rsidR="00357BF1" w:rsidRPr="006434A4" w:rsidRDefault="00357BF1" w:rsidP="00357BF1">
            <w:pPr>
              <w:rPr>
                <w:rFonts w:ascii="Century Gothic" w:hAnsi="Century Gothic"/>
                <w:szCs w:val="22"/>
              </w:rPr>
            </w:pPr>
          </w:p>
          <w:p w14:paraId="426D7FF7" w14:textId="77777777" w:rsidR="00357BF1" w:rsidRPr="006434A4" w:rsidRDefault="00357BF1" w:rsidP="00357BF1">
            <w:pPr>
              <w:rPr>
                <w:rFonts w:ascii="Century Gothic" w:hAnsi="Century Gothic"/>
                <w:szCs w:val="22"/>
              </w:rPr>
            </w:pPr>
          </w:p>
          <w:p w14:paraId="7DD2FB79" w14:textId="77777777" w:rsidR="00357BF1" w:rsidRPr="006434A4" w:rsidRDefault="00357BF1" w:rsidP="00357BF1">
            <w:pPr>
              <w:rPr>
                <w:rFonts w:ascii="Century Gothic" w:hAnsi="Century Gothic"/>
                <w:szCs w:val="22"/>
              </w:rPr>
            </w:pPr>
          </w:p>
          <w:p w14:paraId="22063B82" w14:textId="77777777" w:rsidR="00357BF1" w:rsidRPr="006434A4" w:rsidRDefault="00357BF1" w:rsidP="00357BF1">
            <w:pPr>
              <w:rPr>
                <w:rFonts w:ascii="Century Gothic" w:hAnsi="Century Gothic"/>
                <w:szCs w:val="22"/>
              </w:rPr>
            </w:pPr>
            <w:r w:rsidRPr="006434A4">
              <w:rPr>
                <w:rFonts w:ascii="Century Gothic" w:hAnsi="Century Gothic"/>
                <w:szCs w:val="22"/>
              </w:rPr>
              <w:t>01603 421311</w:t>
            </w:r>
          </w:p>
          <w:p w14:paraId="6425A917" w14:textId="77777777" w:rsidR="00357BF1" w:rsidRPr="006434A4" w:rsidRDefault="00357BF1" w:rsidP="00357BF1">
            <w:pPr>
              <w:rPr>
                <w:rFonts w:ascii="Century Gothic" w:hAnsi="Century Gothic"/>
                <w:szCs w:val="22"/>
              </w:rPr>
            </w:pPr>
          </w:p>
        </w:tc>
      </w:tr>
      <w:tr w:rsidR="00357BF1" w:rsidRPr="006434A4" w14:paraId="3A228E78" w14:textId="77777777" w:rsidTr="00357BF1">
        <w:tc>
          <w:tcPr>
            <w:tcW w:w="5508" w:type="dxa"/>
          </w:tcPr>
          <w:p w14:paraId="63E62295" w14:textId="77777777" w:rsidR="00357BF1" w:rsidRPr="006434A4" w:rsidRDefault="00357BF1" w:rsidP="00357BF1">
            <w:pPr>
              <w:rPr>
                <w:rFonts w:ascii="Century Gothic" w:hAnsi="Century Gothic"/>
                <w:b/>
                <w:szCs w:val="22"/>
              </w:rPr>
            </w:pPr>
            <w:r w:rsidRPr="006434A4">
              <w:rPr>
                <w:rFonts w:ascii="Century Gothic" w:hAnsi="Century Gothic"/>
                <w:b/>
                <w:szCs w:val="22"/>
              </w:rPr>
              <w:t>Quality Assurance:</w:t>
            </w:r>
          </w:p>
          <w:p w14:paraId="0EC98EF1" w14:textId="77777777" w:rsidR="00357BF1" w:rsidRPr="006434A4" w:rsidRDefault="00357BF1" w:rsidP="00357BF1">
            <w:pPr>
              <w:rPr>
                <w:rFonts w:ascii="Century Gothic" w:hAnsi="Century Gothic"/>
                <w:szCs w:val="22"/>
              </w:rPr>
            </w:pPr>
          </w:p>
          <w:p w14:paraId="657D5ABC" w14:textId="77777777" w:rsidR="00357BF1" w:rsidRPr="006434A4" w:rsidRDefault="00357BF1" w:rsidP="006434A4">
            <w:pPr>
              <w:numPr>
                <w:ilvl w:val="0"/>
                <w:numId w:val="29"/>
              </w:numPr>
              <w:rPr>
                <w:rFonts w:ascii="Century Gothic" w:hAnsi="Century Gothic"/>
                <w:szCs w:val="22"/>
              </w:rPr>
            </w:pPr>
            <w:r w:rsidRPr="006434A4">
              <w:rPr>
                <w:rFonts w:ascii="Century Gothic" w:hAnsi="Century Gothic"/>
                <w:szCs w:val="22"/>
              </w:rPr>
              <w:t xml:space="preserve">Roger Morgan </w:t>
            </w:r>
          </w:p>
        </w:tc>
        <w:tc>
          <w:tcPr>
            <w:tcW w:w="3020" w:type="dxa"/>
          </w:tcPr>
          <w:p w14:paraId="150EDE6D" w14:textId="77777777" w:rsidR="00357BF1" w:rsidRPr="006434A4" w:rsidRDefault="00357BF1" w:rsidP="00357BF1">
            <w:pPr>
              <w:rPr>
                <w:rFonts w:ascii="Century Gothic" w:hAnsi="Century Gothic"/>
                <w:szCs w:val="22"/>
              </w:rPr>
            </w:pPr>
          </w:p>
          <w:p w14:paraId="7677C64C" w14:textId="77777777" w:rsidR="00357BF1" w:rsidRPr="006434A4" w:rsidRDefault="00357BF1" w:rsidP="00357BF1">
            <w:pPr>
              <w:rPr>
                <w:rFonts w:ascii="Century Gothic" w:hAnsi="Century Gothic"/>
                <w:szCs w:val="22"/>
              </w:rPr>
            </w:pPr>
          </w:p>
          <w:p w14:paraId="6BFF557B" w14:textId="77777777" w:rsidR="00357BF1" w:rsidRPr="006434A4" w:rsidRDefault="00357BF1" w:rsidP="00357BF1">
            <w:pPr>
              <w:rPr>
                <w:rFonts w:ascii="Century Gothic" w:hAnsi="Century Gothic"/>
                <w:szCs w:val="22"/>
              </w:rPr>
            </w:pPr>
            <w:r w:rsidRPr="006434A4">
              <w:rPr>
                <w:rFonts w:ascii="Century Gothic" w:hAnsi="Century Gothic"/>
                <w:szCs w:val="22"/>
              </w:rPr>
              <w:t>01603 223988</w:t>
            </w:r>
          </w:p>
          <w:p w14:paraId="3D7F43E6" w14:textId="77777777" w:rsidR="00357BF1" w:rsidRPr="006434A4" w:rsidRDefault="00357BF1" w:rsidP="00357BF1">
            <w:pPr>
              <w:rPr>
                <w:rFonts w:ascii="Century Gothic" w:hAnsi="Century Gothic"/>
                <w:szCs w:val="22"/>
              </w:rPr>
            </w:pPr>
          </w:p>
          <w:p w14:paraId="565C9DE7" w14:textId="77777777" w:rsidR="00357BF1" w:rsidRPr="006434A4" w:rsidRDefault="00357BF1" w:rsidP="00357BF1">
            <w:pPr>
              <w:rPr>
                <w:rFonts w:ascii="Century Gothic" w:hAnsi="Century Gothic"/>
                <w:szCs w:val="22"/>
              </w:rPr>
            </w:pPr>
          </w:p>
        </w:tc>
      </w:tr>
      <w:tr w:rsidR="00357BF1" w:rsidRPr="006434A4" w14:paraId="73FB7D6C" w14:textId="77777777" w:rsidTr="00357BF1">
        <w:tc>
          <w:tcPr>
            <w:tcW w:w="5508" w:type="dxa"/>
          </w:tcPr>
          <w:p w14:paraId="5AC06C7B" w14:textId="77777777" w:rsidR="00357BF1" w:rsidRPr="006434A4" w:rsidRDefault="00357BF1" w:rsidP="00357BF1">
            <w:pPr>
              <w:rPr>
                <w:rFonts w:ascii="Century Gothic" w:hAnsi="Century Gothic"/>
                <w:b/>
                <w:szCs w:val="22"/>
              </w:rPr>
            </w:pPr>
            <w:r w:rsidRPr="006434A4">
              <w:rPr>
                <w:rFonts w:ascii="Century Gothic" w:hAnsi="Century Gothic"/>
                <w:b/>
                <w:szCs w:val="22"/>
              </w:rPr>
              <w:t>Domestic Violence:</w:t>
            </w:r>
          </w:p>
          <w:p w14:paraId="230E9130" w14:textId="77777777" w:rsidR="00357BF1" w:rsidRPr="006434A4" w:rsidRDefault="00357BF1" w:rsidP="00357BF1">
            <w:pPr>
              <w:rPr>
                <w:rFonts w:ascii="Century Gothic" w:hAnsi="Century Gothic"/>
                <w:szCs w:val="22"/>
              </w:rPr>
            </w:pPr>
          </w:p>
          <w:p w14:paraId="00E4A480" w14:textId="77777777" w:rsidR="00357BF1" w:rsidRPr="006434A4" w:rsidRDefault="00357BF1" w:rsidP="006434A4">
            <w:pPr>
              <w:numPr>
                <w:ilvl w:val="0"/>
                <w:numId w:val="29"/>
              </w:numPr>
              <w:rPr>
                <w:rFonts w:ascii="Century Gothic" w:hAnsi="Century Gothic"/>
                <w:szCs w:val="22"/>
              </w:rPr>
            </w:pPr>
            <w:r w:rsidRPr="006434A4">
              <w:rPr>
                <w:rFonts w:ascii="Century Gothic" w:hAnsi="Century Gothic"/>
                <w:szCs w:val="22"/>
              </w:rPr>
              <w:t>Domestic Violence Unit, Norfolk Constabulary</w:t>
            </w:r>
          </w:p>
          <w:p w14:paraId="0CD1747D" w14:textId="77777777" w:rsidR="00357BF1" w:rsidRPr="006434A4" w:rsidRDefault="00357BF1" w:rsidP="00357BF1">
            <w:pPr>
              <w:rPr>
                <w:rFonts w:ascii="Century Gothic" w:hAnsi="Century Gothic"/>
                <w:szCs w:val="22"/>
              </w:rPr>
            </w:pPr>
          </w:p>
        </w:tc>
        <w:tc>
          <w:tcPr>
            <w:tcW w:w="3020" w:type="dxa"/>
          </w:tcPr>
          <w:p w14:paraId="5A6EA2EB" w14:textId="77777777" w:rsidR="00357BF1" w:rsidRPr="006434A4" w:rsidRDefault="00357BF1" w:rsidP="00357BF1">
            <w:pPr>
              <w:rPr>
                <w:rFonts w:ascii="Century Gothic" w:hAnsi="Century Gothic"/>
                <w:szCs w:val="22"/>
              </w:rPr>
            </w:pPr>
          </w:p>
          <w:p w14:paraId="616D0476" w14:textId="77777777" w:rsidR="00357BF1" w:rsidRPr="006434A4" w:rsidRDefault="00357BF1" w:rsidP="00357BF1">
            <w:pPr>
              <w:rPr>
                <w:rFonts w:ascii="Century Gothic" w:hAnsi="Century Gothic"/>
                <w:szCs w:val="22"/>
              </w:rPr>
            </w:pPr>
          </w:p>
          <w:p w14:paraId="2E50FCB5" w14:textId="77777777" w:rsidR="00357BF1" w:rsidRPr="006434A4" w:rsidRDefault="00357BF1" w:rsidP="00357BF1">
            <w:pPr>
              <w:rPr>
                <w:rFonts w:ascii="Century Gothic" w:hAnsi="Century Gothic"/>
                <w:szCs w:val="22"/>
              </w:rPr>
            </w:pPr>
            <w:r w:rsidRPr="006434A4">
              <w:rPr>
                <w:rFonts w:ascii="Century Gothic" w:hAnsi="Century Gothic"/>
                <w:szCs w:val="22"/>
              </w:rPr>
              <w:t>01603 276339</w:t>
            </w:r>
          </w:p>
        </w:tc>
      </w:tr>
      <w:tr w:rsidR="00357BF1" w:rsidRPr="006434A4" w14:paraId="3D41DA00" w14:textId="77777777" w:rsidTr="00357BF1">
        <w:tc>
          <w:tcPr>
            <w:tcW w:w="5508" w:type="dxa"/>
          </w:tcPr>
          <w:p w14:paraId="120797FE" w14:textId="77777777" w:rsidR="00357BF1" w:rsidRPr="006434A4" w:rsidRDefault="00357BF1" w:rsidP="00357BF1">
            <w:pPr>
              <w:rPr>
                <w:rFonts w:ascii="Century Gothic" w:hAnsi="Century Gothic"/>
                <w:b/>
                <w:szCs w:val="22"/>
              </w:rPr>
            </w:pPr>
            <w:r w:rsidRPr="006434A4">
              <w:rPr>
                <w:rFonts w:ascii="Century Gothic" w:hAnsi="Century Gothic"/>
                <w:b/>
                <w:szCs w:val="22"/>
              </w:rPr>
              <w:t>Hate Crime:</w:t>
            </w:r>
          </w:p>
          <w:p w14:paraId="485E9336" w14:textId="77777777" w:rsidR="00357BF1" w:rsidRPr="006434A4" w:rsidRDefault="00357BF1" w:rsidP="00357BF1">
            <w:pPr>
              <w:rPr>
                <w:rFonts w:ascii="Century Gothic" w:hAnsi="Century Gothic"/>
                <w:b/>
                <w:szCs w:val="22"/>
              </w:rPr>
            </w:pPr>
          </w:p>
          <w:p w14:paraId="6F425156" w14:textId="77777777" w:rsidR="00357BF1" w:rsidRPr="006434A4" w:rsidRDefault="00357BF1" w:rsidP="006434A4">
            <w:pPr>
              <w:numPr>
                <w:ilvl w:val="0"/>
                <w:numId w:val="30"/>
              </w:numPr>
              <w:rPr>
                <w:rFonts w:ascii="Century Gothic" w:hAnsi="Century Gothic"/>
                <w:szCs w:val="22"/>
              </w:rPr>
            </w:pPr>
            <w:r w:rsidRPr="006434A4">
              <w:rPr>
                <w:rFonts w:ascii="Century Gothic" w:hAnsi="Century Gothic"/>
                <w:szCs w:val="22"/>
              </w:rPr>
              <w:t>Emergency</w:t>
            </w:r>
          </w:p>
          <w:p w14:paraId="5E373E76" w14:textId="77777777" w:rsidR="00357BF1" w:rsidRPr="006434A4" w:rsidRDefault="00357BF1" w:rsidP="00357BF1">
            <w:pPr>
              <w:rPr>
                <w:rFonts w:ascii="Century Gothic" w:hAnsi="Century Gothic"/>
                <w:szCs w:val="22"/>
              </w:rPr>
            </w:pPr>
          </w:p>
          <w:p w14:paraId="08641634"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Non-Emergency</w:t>
            </w:r>
          </w:p>
          <w:p w14:paraId="02B47A7F" w14:textId="77777777" w:rsidR="00357BF1" w:rsidRPr="006434A4" w:rsidRDefault="00357BF1" w:rsidP="00357BF1">
            <w:pPr>
              <w:ind w:left="360"/>
              <w:rPr>
                <w:rFonts w:ascii="Century Gothic" w:hAnsi="Century Gothic"/>
                <w:szCs w:val="22"/>
              </w:rPr>
            </w:pPr>
          </w:p>
          <w:p w14:paraId="60CC170D"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Text</w:t>
            </w:r>
          </w:p>
          <w:p w14:paraId="109D416B" w14:textId="77777777" w:rsidR="00357BF1" w:rsidRPr="006434A4" w:rsidRDefault="00357BF1" w:rsidP="00357BF1">
            <w:pPr>
              <w:rPr>
                <w:rFonts w:ascii="Century Gothic" w:hAnsi="Century Gothic"/>
                <w:szCs w:val="22"/>
              </w:rPr>
            </w:pPr>
          </w:p>
          <w:p w14:paraId="7BE35B5E"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Refer via website – link below</w:t>
            </w:r>
          </w:p>
          <w:p w14:paraId="5C351983" w14:textId="77777777" w:rsidR="00357BF1" w:rsidRPr="006434A4" w:rsidRDefault="00357BF1" w:rsidP="00357BF1">
            <w:pPr>
              <w:rPr>
                <w:rFonts w:ascii="Century Gothic" w:hAnsi="Century Gothic"/>
                <w:szCs w:val="22"/>
              </w:rPr>
            </w:pPr>
          </w:p>
          <w:p w14:paraId="0EC03037" w14:textId="3639C163" w:rsidR="00357BF1" w:rsidRPr="006434A4" w:rsidRDefault="00996DE9" w:rsidP="006434A4">
            <w:pPr>
              <w:ind w:left="360"/>
              <w:rPr>
                <w:rFonts w:ascii="Century Gothic" w:hAnsi="Century Gothic"/>
                <w:szCs w:val="22"/>
              </w:rPr>
            </w:pPr>
            <w:hyperlink r:id="rId59" w:history="1">
              <w:r w:rsidR="00357BF1" w:rsidRPr="006434A4">
                <w:rPr>
                  <w:rStyle w:val="Hyperlink"/>
                  <w:rFonts w:ascii="Century Gothic" w:hAnsi="Century Gothic"/>
                  <w:szCs w:val="22"/>
                </w:rPr>
                <w:t>http://www.norfolk.gov.uk/Community_and_living/Equality_and_strong_communities/Hate_Free_Norfolk/index.htm</w:t>
              </w:r>
            </w:hyperlink>
          </w:p>
        </w:tc>
        <w:tc>
          <w:tcPr>
            <w:tcW w:w="3020" w:type="dxa"/>
          </w:tcPr>
          <w:p w14:paraId="7E066713" w14:textId="77777777" w:rsidR="00357BF1" w:rsidRPr="006434A4" w:rsidRDefault="00357BF1" w:rsidP="00357BF1">
            <w:pPr>
              <w:rPr>
                <w:rFonts w:ascii="Century Gothic" w:hAnsi="Century Gothic"/>
                <w:szCs w:val="22"/>
              </w:rPr>
            </w:pPr>
          </w:p>
          <w:p w14:paraId="56AD2D7A" w14:textId="77777777" w:rsidR="00357BF1" w:rsidRPr="006434A4" w:rsidRDefault="00357BF1" w:rsidP="00357BF1">
            <w:pPr>
              <w:rPr>
                <w:rFonts w:ascii="Century Gothic" w:hAnsi="Century Gothic"/>
                <w:szCs w:val="22"/>
              </w:rPr>
            </w:pPr>
          </w:p>
          <w:p w14:paraId="4CB6789C" w14:textId="77777777" w:rsidR="00357BF1" w:rsidRPr="006434A4" w:rsidRDefault="00357BF1" w:rsidP="00357BF1">
            <w:pPr>
              <w:rPr>
                <w:rFonts w:ascii="Century Gothic" w:hAnsi="Century Gothic"/>
                <w:szCs w:val="22"/>
              </w:rPr>
            </w:pPr>
            <w:r w:rsidRPr="006434A4">
              <w:rPr>
                <w:rFonts w:ascii="Century Gothic" w:hAnsi="Century Gothic"/>
                <w:szCs w:val="22"/>
              </w:rPr>
              <w:t>999</w:t>
            </w:r>
          </w:p>
          <w:p w14:paraId="0F3DE9F7" w14:textId="77777777" w:rsidR="00357BF1" w:rsidRPr="006434A4" w:rsidRDefault="00357BF1" w:rsidP="00357BF1">
            <w:pPr>
              <w:rPr>
                <w:rFonts w:ascii="Century Gothic" w:hAnsi="Century Gothic"/>
                <w:szCs w:val="22"/>
              </w:rPr>
            </w:pPr>
          </w:p>
          <w:p w14:paraId="554574C8" w14:textId="77777777" w:rsidR="00357BF1" w:rsidRPr="006434A4" w:rsidRDefault="00357BF1" w:rsidP="00357BF1">
            <w:pPr>
              <w:rPr>
                <w:rFonts w:ascii="Century Gothic" w:hAnsi="Century Gothic"/>
                <w:szCs w:val="22"/>
              </w:rPr>
            </w:pPr>
            <w:r w:rsidRPr="006434A4">
              <w:rPr>
                <w:rFonts w:ascii="Century Gothic" w:hAnsi="Century Gothic"/>
                <w:szCs w:val="22"/>
              </w:rPr>
              <w:t>101</w:t>
            </w:r>
          </w:p>
          <w:p w14:paraId="649E0481" w14:textId="77777777" w:rsidR="00357BF1" w:rsidRPr="006434A4" w:rsidRDefault="00357BF1" w:rsidP="00357BF1">
            <w:pPr>
              <w:rPr>
                <w:rFonts w:ascii="Century Gothic" w:hAnsi="Century Gothic"/>
                <w:szCs w:val="22"/>
              </w:rPr>
            </w:pPr>
          </w:p>
          <w:p w14:paraId="1D1FBFA1" w14:textId="77777777" w:rsidR="00357BF1" w:rsidRPr="006434A4" w:rsidRDefault="00357BF1" w:rsidP="00357BF1">
            <w:pPr>
              <w:rPr>
                <w:rFonts w:ascii="Century Gothic" w:hAnsi="Century Gothic"/>
                <w:szCs w:val="22"/>
              </w:rPr>
            </w:pPr>
            <w:r w:rsidRPr="006434A4">
              <w:rPr>
                <w:rFonts w:ascii="Century Gothic" w:hAnsi="Century Gothic"/>
                <w:szCs w:val="22"/>
              </w:rPr>
              <w:t>07786 200777</w:t>
            </w:r>
          </w:p>
          <w:p w14:paraId="66073324" w14:textId="77777777" w:rsidR="00357BF1" w:rsidRPr="006434A4" w:rsidRDefault="00357BF1" w:rsidP="00357BF1">
            <w:pPr>
              <w:rPr>
                <w:rFonts w:ascii="Century Gothic" w:hAnsi="Century Gothic"/>
                <w:szCs w:val="22"/>
              </w:rPr>
            </w:pPr>
          </w:p>
        </w:tc>
      </w:tr>
      <w:tr w:rsidR="00357BF1" w:rsidRPr="006434A4" w14:paraId="3B8A344A" w14:textId="77777777" w:rsidTr="00357BF1">
        <w:tc>
          <w:tcPr>
            <w:tcW w:w="5508" w:type="dxa"/>
          </w:tcPr>
          <w:p w14:paraId="2254F763" w14:textId="77777777" w:rsidR="00357BF1" w:rsidRPr="006434A4" w:rsidRDefault="00357BF1" w:rsidP="00357BF1">
            <w:pPr>
              <w:rPr>
                <w:rFonts w:ascii="Century Gothic" w:hAnsi="Century Gothic"/>
                <w:b/>
                <w:szCs w:val="22"/>
              </w:rPr>
            </w:pPr>
            <w:r w:rsidRPr="006434A4">
              <w:rPr>
                <w:rFonts w:ascii="Century Gothic" w:hAnsi="Century Gothic"/>
                <w:b/>
                <w:szCs w:val="22"/>
              </w:rPr>
              <w:t>Other Authorities:</w:t>
            </w:r>
          </w:p>
          <w:p w14:paraId="30A34C16" w14:textId="77777777" w:rsidR="00357BF1" w:rsidRPr="006434A4" w:rsidRDefault="00357BF1" w:rsidP="00357BF1">
            <w:pPr>
              <w:rPr>
                <w:rFonts w:ascii="Century Gothic" w:hAnsi="Century Gothic"/>
                <w:b/>
                <w:szCs w:val="22"/>
              </w:rPr>
            </w:pPr>
          </w:p>
          <w:p w14:paraId="44E9E772" w14:textId="468B26B0" w:rsidR="00357BF1" w:rsidRPr="006434A4" w:rsidRDefault="00357BF1" w:rsidP="00357BF1">
            <w:pPr>
              <w:rPr>
                <w:rFonts w:ascii="Century Gothic" w:hAnsi="Century Gothic"/>
                <w:szCs w:val="22"/>
              </w:rPr>
            </w:pPr>
            <w:r w:rsidRPr="006434A4">
              <w:rPr>
                <w:rFonts w:ascii="Century Gothic" w:hAnsi="Century Gothic"/>
                <w:szCs w:val="22"/>
              </w:rPr>
              <w:t>Cambridgeshir</w:t>
            </w:r>
            <w:r w:rsidR="006434A4">
              <w:rPr>
                <w:rFonts w:ascii="Century Gothic" w:hAnsi="Century Gothic"/>
                <w:szCs w:val="22"/>
              </w:rPr>
              <w:t xml:space="preserve">e </w:t>
            </w:r>
          </w:p>
          <w:p w14:paraId="5C60CE7D" w14:textId="77777777" w:rsidR="00357BF1" w:rsidRPr="006434A4" w:rsidRDefault="00357BF1" w:rsidP="006434A4">
            <w:pPr>
              <w:numPr>
                <w:ilvl w:val="0"/>
                <w:numId w:val="27"/>
              </w:numPr>
              <w:rPr>
                <w:rFonts w:ascii="Century Gothic" w:hAnsi="Century Gothic"/>
                <w:szCs w:val="22"/>
              </w:rPr>
            </w:pPr>
            <w:r w:rsidRPr="006434A4">
              <w:rPr>
                <w:rFonts w:ascii="Century Gothic" w:hAnsi="Century Gothic"/>
                <w:szCs w:val="22"/>
              </w:rPr>
              <w:t>Cambridgeshire Direct</w:t>
            </w:r>
          </w:p>
          <w:p w14:paraId="08DE7598" w14:textId="77777777" w:rsidR="00357BF1" w:rsidRPr="006434A4" w:rsidRDefault="00357BF1" w:rsidP="00357BF1">
            <w:pPr>
              <w:rPr>
                <w:rFonts w:ascii="Century Gothic" w:hAnsi="Century Gothic"/>
                <w:szCs w:val="22"/>
              </w:rPr>
            </w:pPr>
          </w:p>
          <w:p w14:paraId="385A1709" w14:textId="63580DB2" w:rsidR="00357BF1" w:rsidRPr="006434A4" w:rsidRDefault="006434A4" w:rsidP="00357BF1">
            <w:pPr>
              <w:rPr>
                <w:rFonts w:ascii="Century Gothic" w:hAnsi="Century Gothic"/>
                <w:szCs w:val="22"/>
              </w:rPr>
            </w:pPr>
            <w:r>
              <w:rPr>
                <w:rFonts w:ascii="Century Gothic" w:hAnsi="Century Gothic"/>
                <w:szCs w:val="22"/>
              </w:rPr>
              <w:t>Lincolnshire</w:t>
            </w:r>
          </w:p>
          <w:p w14:paraId="73328FD4" w14:textId="77777777" w:rsidR="00357BF1" w:rsidRPr="006434A4" w:rsidRDefault="00357BF1" w:rsidP="006434A4">
            <w:pPr>
              <w:numPr>
                <w:ilvl w:val="0"/>
                <w:numId w:val="27"/>
              </w:numPr>
              <w:rPr>
                <w:rFonts w:ascii="Century Gothic" w:hAnsi="Century Gothic"/>
                <w:szCs w:val="22"/>
              </w:rPr>
            </w:pPr>
            <w:r w:rsidRPr="006434A4">
              <w:rPr>
                <w:rFonts w:ascii="Century Gothic" w:hAnsi="Century Gothic"/>
                <w:szCs w:val="22"/>
              </w:rPr>
              <w:t>Lincolnshire Safeguarding Adults Team</w:t>
            </w:r>
          </w:p>
          <w:p w14:paraId="75C4B6DE" w14:textId="77777777" w:rsidR="00357BF1" w:rsidRPr="006434A4" w:rsidRDefault="00357BF1" w:rsidP="00357BF1">
            <w:pPr>
              <w:ind w:left="360"/>
              <w:rPr>
                <w:rFonts w:ascii="Century Gothic" w:hAnsi="Century Gothic"/>
                <w:szCs w:val="22"/>
              </w:rPr>
            </w:pPr>
          </w:p>
          <w:p w14:paraId="16A8506C" w14:textId="77777777" w:rsidR="00357BF1" w:rsidRPr="006434A4" w:rsidRDefault="00357BF1" w:rsidP="006434A4">
            <w:pPr>
              <w:numPr>
                <w:ilvl w:val="0"/>
                <w:numId w:val="27"/>
              </w:numPr>
              <w:rPr>
                <w:rFonts w:ascii="Century Gothic" w:hAnsi="Century Gothic"/>
                <w:szCs w:val="22"/>
              </w:rPr>
            </w:pPr>
            <w:r w:rsidRPr="006434A4">
              <w:rPr>
                <w:rFonts w:ascii="Century Gothic" w:hAnsi="Century Gothic"/>
                <w:szCs w:val="22"/>
              </w:rPr>
              <w:t>Emergency Duty Team</w:t>
            </w:r>
          </w:p>
          <w:p w14:paraId="5221F6C1" w14:textId="77777777" w:rsidR="00357BF1" w:rsidRPr="006434A4" w:rsidRDefault="00357BF1" w:rsidP="00357BF1">
            <w:pPr>
              <w:rPr>
                <w:rFonts w:ascii="Century Gothic" w:hAnsi="Century Gothic"/>
                <w:szCs w:val="22"/>
              </w:rPr>
            </w:pPr>
          </w:p>
          <w:p w14:paraId="4950D1DE" w14:textId="441244C0" w:rsidR="00357BF1" w:rsidRPr="006434A4" w:rsidRDefault="006434A4" w:rsidP="00357BF1">
            <w:pPr>
              <w:rPr>
                <w:rFonts w:ascii="Century Gothic" w:hAnsi="Century Gothic"/>
                <w:szCs w:val="22"/>
              </w:rPr>
            </w:pPr>
            <w:r>
              <w:rPr>
                <w:rFonts w:ascii="Century Gothic" w:hAnsi="Century Gothic"/>
                <w:szCs w:val="22"/>
              </w:rPr>
              <w:t>Suffolk</w:t>
            </w:r>
          </w:p>
          <w:p w14:paraId="3C90142E" w14:textId="77777777" w:rsidR="00357BF1" w:rsidRPr="006434A4" w:rsidRDefault="00357BF1" w:rsidP="006434A4">
            <w:pPr>
              <w:numPr>
                <w:ilvl w:val="0"/>
                <w:numId w:val="28"/>
              </w:numPr>
              <w:rPr>
                <w:rFonts w:ascii="Century Gothic" w:hAnsi="Century Gothic"/>
                <w:szCs w:val="22"/>
              </w:rPr>
            </w:pPr>
            <w:r w:rsidRPr="006434A4">
              <w:rPr>
                <w:rFonts w:ascii="Century Gothic" w:hAnsi="Century Gothic"/>
                <w:szCs w:val="22"/>
              </w:rPr>
              <w:t>Suffolk Safeguarding Adults Team</w:t>
            </w:r>
          </w:p>
        </w:tc>
        <w:tc>
          <w:tcPr>
            <w:tcW w:w="3020" w:type="dxa"/>
          </w:tcPr>
          <w:p w14:paraId="7E62FD14" w14:textId="77777777" w:rsidR="00357BF1" w:rsidRPr="006434A4" w:rsidRDefault="00357BF1" w:rsidP="00357BF1">
            <w:pPr>
              <w:rPr>
                <w:rFonts w:ascii="Century Gothic" w:hAnsi="Century Gothic"/>
                <w:szCs w:val="22"/>
              </w:rPr>
            </w:pPr>
          </w:p>
          <w:p w14:paraId="3693D656" w14:textId="77777777" w:rsidR="00357BF1" w:rsidRPr="006434A4" w:rsidRDefault="00357BF1" w:rsidP="00357BF1">
            <w:pPr>
              <w:rPr>
                <w:rFonts w:ascii="Century Gothic" w:hAnsi="Century Gothic"/>
                <w:szCs w:val="22"/>
              </w:rPr>
            </w:pPr>
          </w:p>
          <w:p w14:paraId="6D91716C" w14:textId="77777777" w:rsidR="00357BF1" w:rsidRPr="006434A4" w:rsidRDefault="00357BF1" w:rsidP="00357BF1">
            <w:pPr>
              <w:rPr>
                <w:rFonts w:ascii="Century Gothic" w:hAnsi="Century Gothic"/>
                <w:szCs w:val="22"/>
              </w:rPr>
            </w:pPr>
          </w:p>
          <w:p w14:paraId="7FB91EC3" w14:textId="77777777" w:rsidR="00357BF1" w:rsidRPr="006434A4" w:rsidRDefault="00357BF1" w:rsidP="00357BF1">
            <w:pPr>
              <w:rPr>
                <w:rFonts w:ascii="Century Gothic" w:hAnsi="Century Gothic"/>
                <w:szCs w:val="22"/>
              </w:rPr>
            </w:pPr>
            <w:r w:rsidRPr="006434A4">
              <w:rPr>
                <w:rFonts w:ascii="Century Gothic" w:hAnsi="Century Gothic"/>
                <w:szCs w:val="22"/>
              </w:rPr>
              <w:t>0345 0455202</w:t>
            </w:r>
          </w:p>
          <w:p w14:paraId="7BDE19A5" w14:textId="77777777" w:rsidR="00357BF1" w:rsidRPr="006434A4" w:rsidRDefault="00357BF1" w:rsidP="00357BF1">
            <w:pPr>
              <w:rPr>
                <w:rFonts w:ascii="Century Gothic" w:hAnsi="Century Gothic"/>
                <w:szCs w:val="22"/>
              </w:rPr>
            </w:pPr>
          </w:p>
          <w:p w14:paraId="70902353" w14:textId="77777777" w:rsidR="00357BF1" w:rsidRPr="006434A4" w:rsidRDefault="00357BF1" w:rsidP="00357BF1">
            <w:pPr>
              <w:rPr>
                <w:rFonts w:ascii="Century Gothic" w:hAnsi="Century Gothic"/>
                <w:szCs w:val="22"/>
              </w:rPr>
            </w:pPr>
          </w:p>
          <w:p w14:paraId="64A829FA" w14:textId="77777777" w:rsidR="00357BF1" w:rsidRPr="006434A4" w:rsidRDefault="00357BF1" w:rsidP="00357BF1">
            <w:pPr>
              <w:rPr>
                <w:rFonts w:ascii="Century Gothic" w:hAnsi="Century Gothic"/>
                <w:szCs w:val="22"/>
              </w:rPr>
            </w:pPr>
            <w:r w:rsidRPr="006434A4">
              <w:rPr>
                <w:rFonts w:ascii="Century Gothic" w:hAnsi="Century Gothic"/>
                <w:szCs w:val="22"/>
              </w:rPr>
              <w:t>01522 782155</w:t>
            </w:r>
          </w:p>
          <w:p w14:paraId="225F3B5B" w14:textId="77777777" w:rsidR="00357BF1" w:rsidRPr="006434A4" w:rsidRDefault="00357BF1" w:rsidP="00357BF1">
            <w:pPr>
              <w:rPr>
                <w:rFonts w:ascii="Century Gothic" w:hAnsi="Century Gothic"/>
                <w:szCs w:val="22"/>
              </w:rPr>
            </w:pPr>
          </w:p>
          <w:p w14:paraId="3A74DC3D" w14:textId="77777777" w:rsidR="00357BF1" w:rsidRPr="006434A4" w:rsidRDefault="00357BF1" w:rsidP="00357BF1">
            <w:pPr>
              <w:rPr>
                <w:rFonts w:ascii="Century Gothic" w:hAnsi="Century Gothic"/>
                <w:szCs w:val="22"/>
              </w:rPr>
            </w:pPr>
            <w:r w:rsidRPr="006434A4">
              <w:rPr>
                <w:rFonts w:ascii="Century Gothic" w:hAnsi="Century Gothic"/>
                <w:szCs w:val="22"/>
              </w:rPr>
              <w:t>01522 782333</w:t>
            </w:r>
          </w:p>
          <w:p w14:paraId="3031E342" w14:textId="77777777" w:rsidR="00357BF1" w:rsidRPr="006434A4" w:rsidRDefault="00357BF1" w:rsidP="00357BF1">
            <w:pPr>
              <w:rPr>
                <w:rFonts w:ascii="Century Gothic" w:hAnsi="Century Gothic"/>
                <w:szCs w:val="22"/>
              </w:rPr>
            </w:pPr>
          </w:p>
          <w:p w14:paraId="58060CB7" w14:textId="77777777" w:rsidR="00357BF1" w:rsidRPr="006434A4" w:rsidRDefault="00357BF1" w:rsidP="00357BF1">
            <w:pPr>
              <w:rPr>
                <w:rFonts w:ascii="Century Gothic" w:hAnsi="Century Gothic"/>
                <w:szCs w:val="22"/>
              </w:rPr>
            </w:pPr>
          </w:p>
          <w:p w14:paraId="7B229B59" w14:textId="77777777" w:rsidR="00357BF1" w:rsidRPr="006434A4" w:rsidRDefault="00357BF1" w:rsidP="00357BF1">
            <w:pPr>
              <w:rPr>
                <w:rFonts w:ascii="Century Gothic" w:hAnsi="Century Gothic"/>
                <w:szCs w:val="22"/>
              </w:rPr>
            </w:pPr>
            <w:r w:rsidRPr="006434A4">
              <w:rPr>
                <w:rFonts w:ascii="Century Gothic" w:hAnsi="Century Gothic"/>
                <w:szCs w:val="22"/>
              </w:rPr>
              <w:t>0808 8004005</w:t>
            </w:r>
          </w:p>
          <w:p w14:paraId="79AEA17C" w14:textId="77777777" w:rsidR="00357BF1" w:rsidRPr="006434A4" w:rsidRDefault="00357BF1" w:rsidP="00357BF1">
            <w:pPr>
              <w:rPr>
                <w:rFonts w:ascii="Century Gothic" w:hAnsi="Century Gothic"/>
                <w:szCs w:val="22"/>
              </w:rPr>
            </w:pPr>
          </w:p>
          <w:p w14:paraId="3B761180" w14:textId="77777777" w:rsidR="00357BF1" w:rsidRPr="006434A4" w:rsidRDefault="00357BF1" w:rsidP="00357BF1">
            <w:pPr>
              <w:rPr>
                <w:rFonts w:ascii="Century Gothic" w:hAnsi="Century Gothic"/>
                <w:szCs w:val="22"/>
              </w:rPr>
            </w:pPr>
          </w:p>
        </w:tc>
      </w:tr>
    </w:tbl>
    <w:p w14:paraId="4004DE17"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 </w:t>
      </w:r>
    </w:p>
    <w:p w14:paraId="15C8DEB7" w14:textId="77777777" w:rsidR="00357BF1" w:rsidRPr="00357BF1" w:rsidRDefault="00357BF1" w:rsidP="00357BF1">
      <w:pPr>
        <w:jc w:val="right"/>
        <w:rPr>
          <w:rFonts w:ascii="Century Gothic" w:hAnsi="Century Gothic"/>
          <w:b/>
          <w:i/>
          <w:sz w:val="22"/>
          <w:szCs w:val="22"/>
          <w:u w:val="single"/>
        </w:rPr>
      </w:pPr>
      <w:r w:rsidRPr="00357BF1">
        <w:rPr>
          <w:rFonts w:ascii="Century Gothic" w:hAnsi="Century Gothic"/>
          <w:sz w:val="22"/>
          <w:szCs w:val="22"/>
        </w:rPr>
        <w:br w:type="page"/>
      </w:r>
      <w:r w:rsidRPr="00357BF1">
        <w:rPr>
          <w:rFonts w:ascii="Century Gothic" w:hAnsi="Century Gothic"/>
          <w:b/>
          <w:i/>
          <w:sz w:val="22"/>
          <w:szCs w:val="22"/>
          <w:u w:val="single"/>
        </w:rPr>
        <w:lastRenderedPageBreak/>
        <w:t>Appendix A</w:t>
      </w:r>
    </w:p>
    <w:p w14:paraId="5614DB76" w14:textId="77777777" w:rsidR="00357BF1" w:rsidRPr="00357BF1" w:rsidRDefault="00357BF1" w:rsidP="00357BF1">
      <w:pPr>
        <w:rPr>
          <w:rFonts w:ascii="Century Gothic" w:hAnsi="Century Gothic"/>
          <w:b/>
          <w:bCs/>
          <w:sz w:val="22"/>
          <w:szCs w:val="22"/>
          <w:u w:val="single"/>
        </w:rPr>
      </w:pPr>
    </w:p>
    <w:p w14:paraId="7934148E" w14:textId="77777777" w:rsidR="00357BF1" w:rsidRPr="00357BF1" w:rsidRDefault="00357BF1" w:rsidP="00357BF1">
      <w:pPr>
        <w:rPr>
          <w:rFonts w:ascii="Century Gothic" w:hAnsi="Century Gothic"/>
          <w:b/>
          <w:bCs/>
          <w:sz w:val="22"/>
          <w:szCs w:val="22"/>
        </w:rPr>
      </w:pPr>
      <w:r w:rsidRPr="00357BF1">
        <w:rPr>
          <w:rFonts w:ascii="Century Gothic" w:hAnsi="Century Gothic"/>
          <w:b/>
          <w:bCs/>
          <w:sz w:val="22"/>
          <w:szCs w:val="22"/>
          <w:u w:val="single"/>
        </w:rPr>
        <w:t>Referrers Checklist</w:t>
      </w:r>
      <w:r w:rsidRPr="00357BF1">
        <w:rPr>
          <w:rFonts w:ascii="Century Gothic" w:hAnsi="Century Gothic"/>
          <w:b/>
          <w:bCs/>
          <w:sz w:val="22"/>
          <w:szCs w:val="22"/>
        </w:rPr>
        <w:t xml:space="preserve"> - Tel: 0344 800 8020</w:t>
      </w:r>
    </w:p>
    <w:p w14:paraId="5E0591DB" w14:textId="77777777" w:rsidR="00357BF1" w:rsidRPr="006434A4" w:rsidRDefault="00357BF1" w:rsidP="00357BF1">
      <w:pPr>
        <w:rPr>
          <w:rFonts w:ascii="Century Gothic" w:hAnsi="Century Gothic"/>
          <w:bCs/>
          <w:sz w:val="22"/>
          <w:szCs w:val="22"/>
        </w:rPr>
      </w:pPr>
      <w:r w:rsidRPr="006434A4">
        <w:rPr>
          <w:rFonts w:ascii="Century Gothic" w:hAnsi="Century Gothic"/>
          <w:bCs/>
          <w:sz w:val="22"/>
          <w:szCs w:val="22"/>
        </w:rPr>
        <w:t>This Checklist is to assist you to have adequate information when you are making a referral as we know that it is often a very stressful conversation and you may forget vital information when you make the call.  Referrals will be considered when some of this information is not available.</w:t>
      </w:r>
    </w:p>
    <w:p w14:paraId="16B96B95" w14:textId="77777777" w:rsidR="00357BF1" w:rsidRPr="00357BF1" w:rsidRDefault="00357BF1" w:rsidP="00357BF1">
      <w:pPr>
        <w:rPr>
          <w:rFonts w:ascii="Century Gothic" w:hAnsi="Century Gothic"/>
          <w:b/>
          <w:bCs/>
          <w:sz w:val="22"/>
          <w:szCs w:val="22"/>
        </w:rPr>
      </w:pPr>
    </w:p>
    <w:tbl>
      <w:tblPr>
        <w:tblStyle w:val="TableGrid"/>
        <w:tblW w:w="0" w:type="auto"/>
        <w:tblLook w:val="01E0" w:firstRow="1" w:lastRow="1" w:firstColumn="1" w:lastColumn="1" w:noHBand="0" w:noVBand="0"/>
      </w:tblPr>
      <w:tblGrid>
        <w:gridCol w:w="5955"/>
        <w:gridCol w:w="1270"/>
        <w:gridCol w:w="1297"/>
      </w:tblGrid>
      <w:tr w:rsidR="00357BF1" w:rsidRPr="00357BF1" w14:paraId="30CDE26F" w14:textId="77777777" w:rsidTr="00357BF1">
        <w:tc>
          <w:tcPr>
            <w:tcW w:w="5955" w:type="dxa"/>
            <w:tcBorders>
              <w:top w:val="single" w:sz="4" w:space="0" w:color="auto"/>
              <w:left w:val="single" w:sz="4" w:space="0" w:color="auto"/>
              <w:bottom w:val="single" w:sz="4" w:space="0" w:color="auto"/>
              <w:right w:val="single" w:sz="4" w:space="0" w:color="auto"/>
            </w:tcBorders>
          </w:tcPr>
          <w:p w14:paraId="6260F19E"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3C2226F8"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Essential</w:t>
            </w:r>
          </w:p>
        </w:tc>
        <w:tc>
          <w:tcPr>
            <w:tcW w:w="1297" w:type="dxa"/>
            <w:tcBorders>
              <w:top w:val="single" w:sz="4" w:space="0" w:color="auto"/>
              <w:left w:val="single" w:sz="4" w:space="0" w:color="auto"/>
              <w:bottom w:val="single" w:sz="4" w:space="0" w:color="auto"/>
              <w:right w:val="single" w:sz="4" w:space="0" w:color="auto"/>
            </w:tcBorders>
          </w:tcPr>
          <w:p w14:paraId="053DD981"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Desirable</w:t>
            </w:r>
          </w:p>
        </w:tc>
      </w:tr>
      <w:tr w:rsidR="00357BF1" w:rsidRPr="00357BF1" w14:paraId="0D8D38D2" w14:textId="77777777" w:rsidTr="00357BF1">
        <w:tc>
          <w:tcPr>
            <w:tcW w:w="5955" w:type="dxa"/>
            <w:tcBorders>
              <w:top w:val="single" w:sz="4" w:space="0" w:color="auto"/>
              <w:left w:val="single" w:sz="4" w:space="0" w:color="auto"/>
              <w:bottom w:val="single" w:sz="4" w:space="0" w:color="auto"/>
              <w:right w:val="single" w:sz="4" w:space="0" w:color="auto"/>
            </w:tcBorders>
          </w:tcPr>
          <w:p w14:paraId="65749B7B"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Name of </w:t>
            </w:r>
            <w:proofErr w:type="spellStart"/>
            <w:r w:rsidRPr="006434A4">
              <w:rPr>
                <w:rFonts w:ascii="Century Gothic" w:hAnsi="Century Gothic"/>
                <w:b/>
                <w:bCs/>
                <w:szCs w:val="22"/>
              </w:rPr>
              <w:t>Alerter</w:t>
            </w:r>
            <w:proofErr w:type="spellEnd"/>
            <w:r w:rsidRPr="006434A4">
              <w:rPr>
                <w:rFonts w:ascii="Century Gothic" w:hAnsi="Century Gothic"/>
                <w:b/>
                <w:bCs/>
                <w:szCs w:val="22"/>
              </w:rPr>
              <w:t xml:space="preserve"> </w:t>
            </w:r>
            <w:r w:rsidRPr="006434A4">
              <w:rPr>
                <w:rFonts w:ascii="Century Gothic" w:hAnsi="Century Gothic"/>
                <w:szCs w:val="22"/>
              </w:rPr>
              <w:t>(You</w:t>
            </w:r>
            <w:r w:rsidRPr="006434A4">
              <w:rPr>
                <w:rFonts w:ascii="Century Gothic" w:hAnsi="Century Gothic"/>
                <w:b/>
                <w:bCs/>
                <w:szCs w:val="22"/>
              </w:rPr>
              <w:t xml:space="preserve"> </w:t>
            </w:r>
            <w:r w:rsidRPr="006434A4">
              <w:rPr>
                <w:rFonts w:ascii="Century Gothic" w:hAnsi="Century Gothic"/>
                <w:szCs w:val="22"/>
              </w:rPr>
              <w:t>can remain anonymous)</w:t>
            </w:r>
          </w:p>
        </w:tc>
        <w:tc>
          <w:tcPr>
            <w:tcW w:w="1270" w:type="dxa"/>
            <w:tcBorders>
              <w:top w:val="single" w:sz="4" w:space="0" w:color="auto"/>
              <w:left w:val="single" w:sz="4" w:space="0" w:color="auto"/>
              <w:bottom w:val="single" w:sz="4" w:space="0" w:color="auto"/>
              <w:right w:val="single" w:sz="4" w:space="0" w:color="auto"/>
            </w:tcBorders>
          </w:tcPr>
          <w:p w14:paraId="457DB1BF"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0218D417" w14:textId="77777777" w:rsidR="00357BF1" w:rsidRPr="006434A4" w:rsidRDefault="00357BF1" w:rsidP="006434A4">
            <w:pPr>
              <w:numPr>
                <w:ilvl w:val="0"/>
                <w:numId w:val="31"/>
              </w:numPr>
              <w:rPr>
                <w:rFonts w:ascii="Century Gothic" w:hAnsi="Century Gothic" w:cs="Wingdings"/>
                <w:b/>
                <w:bCs/>
                <w:szCs w:val="22"/>
              </w:rPr>
            </w:pPr>
          </w:p>
        </w:tc>
      </w:tr>
      <w:tr w:rsidR="00357BF1" w:rsidRPr="00357BF1" w14:paraId="05A166D4" w14:textId="77777777" w:rsidTr="00357BF1">
        <w:tc>
          <w:tcPr>
            <w:tcW w:w="5955" w:type="dxa"/>
            <w:tcBorders>
              <w:top w:val="single" w:sz="4" w:space="0" w:color="auto"/>
              <w:left w:val="single" w:sz="4" w:space="0" w:color="auto"/>
              <w:bottom w:val="single" w:sz="4" w:space="0" w:color="auto"/>
              <w:right w:val="single" w:sz="4" w:space="0" w:color="auto"/>
            </w:tcBorders>
          </w:tcPr>
          <w:p w14:paraId="7DC9882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Contact details of </w:t>
            </w:r>
            <w:proofErr w:type="spellStart"/>
            <w:r w:rsidRPr="006434A4">
              <w:rPr>
                <w:rFonts w:ascii="Century Gothic" w:hAnsi="Century Gothic"/>
                <w:b/>
                <w:bCs/>
                <w:szCs w:val="22"/>
              </w:rPr>
              <w:t>Alerter</w:t>
            </w:r>
            <w:proofErr w:type="spellEnd"/>
          </w:p>
        </w:tc>
        <w:tc>
          <w:tcPr>
            <w:tcW w:w="1270" w:type="dxa"/>
            <w:tcBorders>
              <w:top w:val="single" w:sz="4" w:space="0" w:color="auto"/>
              <w:left w:val="single" w:sz="4" w:space="0" w:color="auto"/>
              <w:bottom w:val="single" w:sz="4" w:space="0" w:color="auto"/>
              <w:right w:val="single" w:sz="4" w:space="0" w:color="auto"/>
            </w:tcBorders>
          </w:tcPr>
          <w:p w14:paraId="377A7740"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03D959C" w14:textId="77777777" w:rsidR="00357BF1" w:rsidRPr="006434A4" w:rsidRDefault="00357BF1" w:rsidP="006434A4">
            <w:pPr>
              <w:numPr>
                <w:ilvl w:val="0"/>
                <w:numId w:val="31"/>
              </w:numPr>
              <w:rPr>
                <w:rFonts w:ascii="Century Gothic" w:hAnsi="Century Gothic" w:cs="Wingdings"/>
                <w:b/>
                <w:bCs/>
                <w:szCs w:val="22"/>
              </w:rPr>
            </w:pPr>
          </w:p>
        </w:tc>
      </w:tr>
      <w:tr w:rsidR="00357BF1" w:rsidRPr="00357BF1" w14:paraId="0E3962C6" w14:textId="77777777" w:rsidTr="00357BF1">
        <w:tc>
          <w:tcPr>
            <w:tcW w:w="5955" w:type="dxa"/>
            <w:tcBorders>
              <w:top w:val="single" w:sz="4" w:space="0" w:color="auto"/>
              <w:left w:val="single" w:sz="4" w:space="0" w:color="auto"/>
              <w:bottom w:val="single" w:sz="4" w:space="0" w:color="auto"/>
              <w:right w:val="single" w:sz="4" w:space="0" w:color="auto"/>
            </w:tcBorders>
          </w:tcPr>
          <w:p w14:paraId="1BF28EE3"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Relationship to Victim</w:t>
            </w:r>
          </w:p>
        </w:tc>
        <w:tc>
          <w:tcPr>
            <w:tcW w:w="1270" w:type="dxa"/>
            <w:tcBorders>
              <w:top w:val="single" w:sz="4" w:space="0" w:color="auto"/>
              <w:left w:val="single" w:sz="4" w:space="0" w:color="auto"/>
              <w:bottom w:val="single" w:sz="4" w:space="0" w:color="auto"/>
              <w:right w:val="single" w:sz="4" w:space="0" w:color="auto"/>
            </w:tcBorders>
          </w:tcPr>
          <w:p w14:paraId="436052F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615B7F8E" w14:textId="77777777" w:rsidR="00357BF1" w:rsidRPr="006434A4" w:rsidRDefault="00357BF1" w:rsidP="006434A4">
            <w:pPr>
              <w:numPr>
                <w:ilvl w:val="0"/>
                <w:numId w:val="31"/>
              </w:numPr>
              <w:rPr>
                <w:rFonts w:ascii="Century Gothic" w:hAnsi="Century Gothic"/>
                <w:b/>
                <w:bCs/>
                <w:szCs w:val="22"/>
              </w:rPr>
            </w:pPr>
          </w:p>
        </w:tc>
      </w:tr>
      <w:tr w:rsidR="00357BF1" w:rsidRPr="00357BF1" w14:paraId="4031BF34" w14:textId="77777777" w:rsidTr="00357BF1">
        <w:tc>
          <w:tcPr>
            <w:tcW w:w="5955" w:type="dxa"/>
            <w:tcBorders>
              <w:top w:val="single" w:sz="4" w:space="0" w:color="auto"/>
              <w:left w:val="single" w:sz="4" w:space="0" w:color="auto"/>
              <w:bottom w:val="single" w:sz="4" w:space="0" w:color="auto"/>
              <w:right w:val="single" w:sz="4" w:space="0" w:color="auto"/>
            </w:tcBorders>
          </w:tcPr>
          <w:p w14:paraId="4A8F06E4"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Organisation of </w:t>
            </w:r>
            <w:proofErr w:type="spellStart"/>
            <w:r w:rsidRPr="006434A4">
              <w:rPr>
                <w:rFonts w:ascii="Century Gothic" w:hAnsi="Century Gothic"/>
                <w:b/>
                <w:bCs/>
                <w:szCs w:val="22"/>
              </w:rPr>
              <w:t>Alerter</w:t>
            </w:r>
            <w:proofErr w:type="spellEnd"/>
          </w:p>
        </w:tc>
        <w:tc>
          <w:tcPr>
            <w:tcW w:w="1270" w:type="dxa"/>
            <w:tcBorders>
              <w:top w:val="single" w:sz="4" w:space="0" w:color="auto"/>
              <w:left w:val="single" w:sz="4" w:space="0" w:color="auto"/>
              <w:bottom w:val="single" w:sz="4" w:space="0" w:color="auto"/>
              <w:right w:val="single" w:sz="4" w:space="0" w:color="auto"/>
            </w:tcBorders>
          </w:tcPr>
          <w:p w14:paraId="6C08452C"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4529BDA" w14:textId="77777777" w:rsidR="00357BF1" w:rsidRPr="006434A4" w:rsidRDefault="00357BF1" w:rsidP="006434A4">
            <w:pPr>
              <w:numPr>
                <w:ilvl w:val="0"/>
                <w:numId w:val="31"/>
              </w:numPr>
              <w:rPr>
                <w:rFonts w:ascii="Century Gothic" w:hAnsi="Century Gothic"/>
                <w:b/>
                <w:bCs/>
                <w:szCs w:val="22"/>
              </w:rPr>
            </w:pPr>
          </w:p>
        </w:tc>
      </w:tr>
      <w:tr w:rsidR="00357BF1" w:rsidRPr="00357BF1" w14:paraId="40482877" w14:textId="77777777" w:rsidTr="00357BF1">
        <w:tc>
          <w:tcPr>
            <w:tcW w:w="5955" w:type="dxa"/>
            <w:tcBorders>
              <w:top w:val="single" w:sz="4" w:space="0" w:color="auto"/>
              <w:left w:val="single" w:sz="4" w:space="0" w:color="auto"/>
              <w:bottom w:val="single" w:sz="4" w:space="0" w:color="auto"/>
              <w:right w:val="single" w:sz="4" w:space="0" w:color="auto"/>
            </w:tcBorders>
          </w:tcPr>
          <w:p w14:paraId="4F8112E5"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25BEAF5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F594F69" w14:textId="77777777" w:rsidR="00357BF1" w:rsidRPr="006434A4" w:rsidRDefault="00357BF1" w:rsidP="00357BF1">
            <w:pPr>
              <w:rPr>
                <w:rFonts w:ascii="Century Gothic" w:hAnsi="Century Gothic"/>
                <w:b/>
                <w:bCs/>
                <w:szCs w:val="22"/>
              </w:rPr>
            </w:pPr>
          </w:p>
        </w:tc>
      </w:tr>
      <w:tr w:rsidR="00357BF1" w:rsidRPr="00357BF1" w14:paraId="31882A4A" w14:textId="77777777" w:rsidTr="00357BF1">
        <w:tc>
          <w:tcPr>
            <w:tcW w:w="5955" w:type="dxa"/>
            <w:tcBorders>
              <w:top w:val="single" w:sz="4" w:space="0" w:color="auto"/>
              <w:left w:val="single" w:sz="4" w:space="0" w:color="auto"/>
              <w:bottom w:val="single" w:sz="4" w:space="0" w:color="auto"/>
              <w:right w:val="single" w:sz="4" w:space="0" w:color="auto"/>
            </w:tcBorders>
          </w:tcPr>
          <w:p w14:paraId="2B453559"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Name </w:t>
            </w:r>
            <w:r w:rsidRPr="006434A4">
              <w:rPr>
                <w:rFonts w:ascii="Century Gothic" w:hAnsi="Century Gothic"/>
                <w:szCs w:val="22"/>
              </w:rPr>
              <w:t>(of Vulnerable Adult)</w:t>
            </w:r>
          </w:p>
        </w:tc>
        <w:tc>
          <w:tcPr>
            <w:tcW w:w="1270" w:type="dxa"/>
            <w:tcBorders>
              <w:top w:val="single" w:sz="4" w:space="0" w:color="auto"/>
              <w:left w:val="single" w:sz="4" w:space="0" w:color="auto"/>
              <w:bottom w:val="single" w:sz="4" w:space="0" w:color="auto"/>
              <w:right w:val="single" w:sz="4" w:space="0" w:color="auto"/>
            </w:tcBorders>
          </w:tcPr>
          <w:p w14:paraId="191C6230"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0EF9085" w14:textId="77777777" w:rsidR="00357BF1" w:rsidRPr="006434A4" w:rsidRDefault="00357BF1" w:rsidP="00357BF1">
            <w:pPr>
              <w:ind w:left="360"/>
              <w:rPr>
                <w:rFonts w:ascii="Century Gothic" w:hAnsi="Century Gothic"/>
                <w:b/>
                <w:bCs/>
                <w:szCs w:val="22"/>
              </w:rPr>
            </w:pPr>
          </w:p>
        </w:tc>
      </w:tr>
      <w:tr w:rsidR="00357BF1" w:rsidRPr="00357BF1" w14:paraId="728006DA" w14:textId="77777777" w:rsidTr="00357BF1">
        <w:tc>
          <w:tcPr>
            <w:tcW w:w="5955" w:type="dxa"/>
            <w:tcBorders>
              <w:top w:val="single" w:sz="4" w:space="0" w:color="auto"/>
              <w:left w:val="single" w:sz="4" w:space="0" w:color="auto"/>
              <w:bottom w:val="single" w:sz="4" w:space="0" w:color="auto"/>
              <w:right w:val="single" w:sz="4" w:space="0" w:color="auto"/>
            </w:tcBorders>
          </w:tcPr>
          <w:p w14:paraId="4FCB28F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Address of Vulnerable Adult</w:t>
            </w:r>
          </w:p>
        </w:tc>
        <w:tc>
          <w:tcPr>
            <w:tcW w:w="1270" w:type="dxa"/>
            <w:tcBorders>
              <w:top w:val="single" w:sz="4" w:space="0" w:color="auto"/>
              <w:left w:val="single" w:sz="4" w:space="0" w:color="auto"/>
              <w:bottom w:val="single" w:sz="4" w:space="0" w:color="auto"/>
              <w:right w:val="single" w:sz="4" w:space="0" w:color="auto"/>
            </w:tcBorders>
          </w:tcPr>
          <w:p w14:paraId="3FF005B1"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6172F57" w14:textId="77777777" w:rsidR="00357BF1" w:rsidRPr="006434A4" w:rsidRDefault="00357BF1" w:rsidP="00357BF1">
            <w:pPr>
              <w:rPr>
                <w:rFonts w:ascii="Century Gothic" w:hAnsi="Century Gothic"/>
                <w:b/>
                <w:bCs/>
                <w:szCs w:val="22"/>
              </w:rPr>
            </w:pPr>
          </w:p>
        </w:tc>
      </w:tr>
      <w:tr w:rsidR="00357BF1" w:rsidRPr="00357BF1" w14:paraId="6EABA7DF" w14:textId="77777777" w:rsidTr="00357BF1">
        <w:tc>
          <w:tcPr>
            <w:tcW w:w="5955" w:type="dxa"/>
            <w:tcBorders>
              <w:top w:val="single" w:sz="4" w:space="0" w:color="auto"/>
              <w:left w:val="single" w:sz="4" w:space="0" w:color="auto"/>
              <w:bottom w:val="single" w:sz="4" w:space="0" w:color="auto"/>
              <w:right w:val="single" w:sz="4" w:space="0" w:color="auto"/>
            </w:tcBorders>
          </w:tcPr>
          <w:p w14:paraId="3493C8E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Address, if different, of place of alleged abuse</w:t>
            </w:r>
          </w:p>
        </w:tc>
        <w:tc>
          <w:tcPr>
            <w:tcW w:w="1270" w:type="dxa"/>
            <w:tcBorders>
              <w:top w:val="single" w:sz="4" w:space="0" w:color="auto"/>
              <w:left w:val="single" w:sz="4" w:space="0" w:color="auto"/>
              <w:bottom w:val="single" w:sz="4" w:space="0" w:color="auto"/>
              <w:right w:val="single" w:sz="4" w:space="0" w:color="auto"/>
            </w:tcBorders>
          </w:tcPr>
          <w:p w14:paraId="248F8C41"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2046BE3" w14:textId="77777777" w:rsidR="00357BF1" w:rsidRPr="006434A4" w:rsidRDefault="00357BF1" w:rsidP="00357BF1">
            <w:pPr>
              <w:ind w:left="360"/>
              <w:rPr>
                <w:rFonts w:ascii="Century Gothic" w:hAnsi="Century Gothic"/>
                <w:b/>
                <w:bCs/>
                <w:szCs w:val="22"/>
              </w:rPr>
            </w:pPr>
          </w:p>
        </w:tc>
      </w:tr>
      <w:tr w:rsidR="00357BF1" w:rsidRPr="00357BF1" w14:paraId="4CC3A1D8" w14:textId="77777777" w:rsidTr="00357BF1">
        <w:tc>
          <w:tcPr>
            <w:tcW w:w="5955" w:type="dxa"/>
            <w:tcBorders>
              <w:top w:val="single" w:sz="4" w:space="0" w:color="auto"/>
              <w:left w:val="single" w:sz="4" w:space="0" w:color="auto"/>
              <w:bottom w:val="single" w:sz="4" w:space="0" w:color="auto"/>
              <w:right w:val="single" w:sz="4" w:space="0" w:color="auto"/>
            </w:tcBorders>
          </w:tcPr>
          <w:p w14:paraId="4A540FF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Contact details of Vulnerable Adult</w:t>
            </w:r>
          </w:p>
        </w:tc>
        <w:tc>
          <w:tcPr>
            <w:tcW w:w="1270" w:type="dxa"/>
            <w:tcBorders>
              <w:top w:val="single" w:sz="4" w:space="0" w:color="auto"/>
              <w:left w:val="single" w:sz="4" w:space="0" w:color="auto"/>
              <w:bottom w:val="single" w:sz="4" w:space="0" w:color="auto"/>
              <w:right w:val="single" w:sz="4" w:space="0" w:color="auto"/>
            </w:tcBorders>
          </w:tcPr>
          <w:p w14:paraId="15F67864"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2B754422" w14:textId="77777777" w:rsidR="00357BF1" w:rsidRPr="006434A4" w:rsidRDefault="00357BF1" w:rsidP="00357BF1">
            <w:pPr>
              <w:ind w:left="360"/>
              <w:rPr>
                <w:rFonts w:ascii="Century Gothic" w:hAnsi="Century Gothic"/>
                <w:b/>
                <w:bCs/>
                <w:szCs w:val="22"/>
              </w:rPr>
            </w:pPr>
          </w:p>
        </w:tc>
      </w:tr>
      <w:tr w:rsidR="00357BF1" w:rsidRPr="00357BF1" w14:paraId="7A1BE84C" w14:textId="77777777" w:rsidTr="00357BF1">
        <w:tc>
          <w:tcPr>
            <w:tcW w:w="5955" w:type="dxa"/>
            <w:tcBorders>
              <w:top w:val="single" w:sz="4" w:space="0" w:color="auto"/>
              <w:left w:val="single" w:sz="4" w:space="0" w:color="auto"/>
              <w:bottom w:val="single" w:sz="4" w:space="0" w:color="auto"/>
              <w:right w:val="single" w:sz="4" w:space="0" w:color="auto"/>
            </w:tcBorders>
          </w:tcPr>
          <w:p w14:paraId="0824BEF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Details of Category of Vulnerability </w:t>
            </w:r>
            <w:r w:rsidRPr="006434A4">
              <w:rPr>
                <w:rFonts w:ascii="Century Gothic" w:hAnsi="Century Gothic"/>
                <w:szCs w:val="22"/>
              </w:rPr>
              <w:t>(Older, frail, Mental Health, Learning Difficulties etc.)</w:t>
            </w:r>
          </w:p>
        </w:tc>
        <w:tc>
          <w:tcPr>
            <w:tcW w:w="1270" w:type="dxa"/>
            <w:tcBorders>
              <w:top w:val="single" w:sz="4" w:space="0" w:color="auto"/>
              <w:left w:val="single" w:sz="4" w:space="0" w:color="auto"/>
              <w:bottom w:val="single" w:sz="4" w:space="0" w:color="auto"/>
              <w:right w:val="single" w:sz="4" w:space="0" w:color="auto"/>
            </w:tcBorders>
          </w:tcPr>
          <w:p w14:paraId="04BF38B1"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6EE96CC" w14:textId="77777777" w:rsidR="00357BF1" w:rsidRPr="006434A4" w:rsidRDefault="00357BF1" w:rsidP="00357BF1">
            <w:pPr>
              <w:ind w:left="360"/>
              <w:rPr>
                <w:rFonts w:ascii="Century Gothic" w:hAnsi="Century Gothic"/>
                <w:b/>
                <w:bCs/>
                <w:szCs w:val="22"/>
              </w:rPr>
            </w:pPr>
          </w:p>
        </w:tc>
      </w:tr>
      <w:tr w:rsidR="00357BF1" w:rsidRPr="00357BF1" w14:paraId="7A4C90F7" w14:textId="77777777" w:rsidTr="00357BF1">
        <w:tc>
          <w:tcPr>
            <w:tcW w:w="5955" w:type="dxa"/>
            <w:tcBorders>
              <w:top w:val="single" w:sz="4" w:space="0" w:color="auto"/>
              <w:left w:val="single" w:sz="4" w:space="0" w:color="auto"/>
              <w:bottom w:val="single" w:sz="4" w:space="0" w:color="auto"/>
              <w:right w:val="single" w:sz="4" w:space="0" w:color="auto"/>
            </w:tcBorders>
          </w:tcPr>
          <w:p w14:paraId="1BABA3CC"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Date of Birth or Age</w:t>
            </w:r>
          </w:p>
        </w:tc>
        <w:tc>
          <w:tcPr>
            <w:tcW w:w="1270" w:type="dxa"/>
            <w:tcBorders>
              <w:top w:val="single" w:sz="4" w:space="0" w:color="auto"/>
              <w:left w:val="single" w:sz="4" w:space="0" w:color="auto"/>
              <w:bottom w:val="single" w:sz="4" w:space="0" w:color="auto"/>
              <w:right w:val="single" w:sz="4" w:space="0" w:color="auto"/>
            </w:tcBorders>
          </w:tcPr>
          <w:p w14:paraId="22B78A13"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638C0E2" w14:textId="77777777" w:rsidR="00357BF1" w:rsidRPr="006434A4" w:rsidRDefault="00357BF1" w:rsidP="006434A4">
            <w:pPr>
              <w:numPr>
                <w:ilvl w:val="0"/>
                <w:numId w:val="31"/>
              </w:numPr>
              <w:rPr>
                <w:rFonts w:ascii="Century Gothic" w:hAnsi="Century Gothic"/>
                <w:b/>
                <w:bCs/>
                <w:szCs w:val="22"/>
              </w:rPr>
            </w:pPr>
          </w:p>
        </w:tc>
      </w:tr>
      <w:tr w:rsidR="00357BF1" w:rsidRPr="00357BF1" w14:paraId="630FE8CA" w14:textId="77777777" w:rsidTr="00357BF1">
        <w:tc>
          <w:tcPr>
            <w:tcW w:w="5955" w:type="dxa"/>
            <w:tcBorders>
              <w:top w:val="single" w:sz="4" w:space="0" w:color="auto"/>
              <w:left w:val="single" w:sz="4" w:space="0" w:color="auto"/>
              <w:bottom w:val="single" w:sz="4" w:space="0" w:color="auto"/>
              <w:right w:val="single" w:sz="4" w:space="0" w:color="auto"/>
            </w:tcBorders>
          </w:tcPr>
          <w:p w14:paraId="66623F1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Gender </w:t>
            </w:r>
          </w:p>
        </w:tc>
        <w:tc>
          <w:tcPr>
            <w:tcW w:w="1270" w:type="dxa"/>
            <w:tcBorders>
              <w:top w:val="single" w:sz="4" w:space="0" w:color="auto"/>
              <w:left w:val="single" w:sz="4" w:space="0" w:color="auto"/>
              <w:bottom w:val="single" w:sz="4" w:space="0" w:color="auto"/>
              <w:right w:val="single" w:sz="4" w:space="0" w:color="auto"/>
            </w:tcBorders>
          </w:tcPr>
          <w:p w14:paraId="621BAD8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5ADCC8CB" w14:textId="77777777" w:rsidR="00357BF1" w:rsidRPr="006434A4" w:rsidRDefault="00357BF1" w:rsidP="006434A4">
            <w:pPr>
              <w:numPr>
                <w:ilvl w:val="0"/>
                <w:numId w:val="31"/>
              </w:numPr>
              <w:rPr>
                <w:rFonts w:ascii="Century Gothic" w:hAnsi="Century Gothic"/>
                <w:b/>
                <w:bCs/>
                <w:szCs w:val="22"/>
              </w:rPr>
            </w:pPr>
          </w:p>
        </w:tc>
      </w:tr>
      <w:tr w:rsidR="00357BF1" w:rsidRPr="00357BF1" w14:paraId="4E79A87D" w14:textId="77777777" w:rsidTr="00357BF1">
        <w:tc>
          <w:tcPr>
            <w:tcW w:w="5955" w:type="dxa"/>
            <w:tcBorders>
              <w:top w:val="single" w:sz="4" w:space="0" w:color="auto"/>
              <w:left w:val="single" w:sz="4" w:space="0" w:color="auto"/>
              <w:bottom w:val="single" w:sz="4" w:space="0" w:color="auto"/>
              <w:right w:val="single" w:sz="4" w:space="0" w:color="auto"/>
            </w:tcBorders>
          </w:tcPr>
          <w:p w14:paraId="74626D70"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Ethnicity </w:t>
            </w:r>
          </w:p>
        </w:tc>
        <w:tc>
          <w:tcPr>
            <w:tcW w:w="1270" w:type="dxa"/>
            <w:tcBorders>
              <w:top w:val="single" w:sz="4" w:space="0" w:color="auto"/>
              <w:left w:val="single" w:sz="4" w:space="0" w:color="auto"/>
              <w:bottom w:val="single" w:sz="4" w:space="0" w:color="auto"/>
              <w:right w:val="single" w:sz="4" w:space="0" w:color="auto"/>
            </w:tcBorders>
          </w:tcPr>
          <w:p w14:paraId="7F0D5CA4"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EA802A1" w14:textId="77777777" w:rsidR="00357BF1" w:rsidRPr="006434A4" w:rsidRDefault="00357BF1" w:rsidP="006434A4">
            <w:pPr>
              <w:numPr>
                <w:ilvl w:val="0"/>
                <w:numId w:val="31"/>
              </w:numPr>
              <w:rPr>
                <w:rFonts w:ascii="Century Gothic" w:hAnsi="Century Gothic"/>
                <w:b/>
                <w:bCs/>
                <w:szCs w:val="22"/>
              </w:rPr>
            </w:pPr>
          </w:p>
        </w:tc>
      </w:tr>
      <w:tr w:rsidR="00357BF1" w:rsidRPr="00357BF1" w14:paraId="26796720" w14:textId="77777777" w:rsidTr="00357BF1">
        <w:tc>
          <w:tcPr>
            <w:tcW w:w="5955" w:type="dxa"/>
            <w:tcBorders>
              <w:top w:val="single" w:sz="4" w:space="0" w:color="auto"/>
              <w:left w:val="single" w:sz="4" w:space="0" w:color="auto"/>
              <w:bottom w:val="single" w:sz="4" w:space="0" w:color="auto"/>
              <w:right w:val="single" w:sz="4" w:space="0" w:color="auto"/>
            </w:tcBorders>
          </w:tcPr>
          <w:p w14:paraId="2C41A09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Religion</w:t>
            </w:r>
          </w:p>
        </w:tc>
        <w:tc>
          <w:tcPr>
            <w:tcW w:w="1270" w:type="dxa"/>
            <w:tcBorders>
              <w:top w:val="single" w:sz="4" w:space="0" w:color="auto"/>
              <w:left w:val="single" w:sz="4" w:space="0" w:color="auto"/>
              <w:bottom w:val="single" w:sz="4" w:space="0" w:color="auto"/>
              <w:right w:val="single" w:sz="4" w:space="0" w:color="auto"/>
            </w:tcBorders>
          </w:tcPr>
          <w:p w14:paraId="6CBBCC1A"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B91E133" w14:textId="77777777" w:rsidR="00357BF1" w:rsidRPr="006434A4" w:rsidRDefault="00357BF1" w:rsidP="006434A4">
            <w:pPr>
              <w:numPr>
                <w:ilvl w:val="0"/>
                <w:numId w:val="31"/>
              </w:numPr>
              <w:rPr>
                <w:rFonts w:ascii="Century Gothic" w:hAnsi="Century Gothic"/>
                <w:b/>
                <w:bCs/>
                <w:szCs w:val="22"/>
              </w:rPr>
            </w:pPr>
          </w:p>
        </w:tc>
      </w:tr>
      <w:tr w:rsidR="00357BF1" w:rsidRPr="00357BF1" w14:paraId="5D283823" w14:textId="77777777" w:rsidTr="00357BF1">
        <w:tc>
          <w:tcPr>
            <w:tcW w:w="5955" w:type="dxa"/>
            <w:tcBorders>
              <w:top w:val="single" w:sz="4" w:space="0" w:color="auto"/>
              <w:left w:val="single" w:sz="4" w:space="0" w:color="auto"/>
              <w:bottom w:val="single" w:sz="4" w:space="0" w:color="auto"/>
              <w:right w:val="single" w:sz="4" w:space="0" w:color="auto"/>
            </w:tcBorders>
          </w:tcPr>
          <w:p w14:paraId="1A760B5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Capacity and understanding</w:t>
            </w:r>
          </w:p>
        </w:tc>
        <w:tc>
          <w:tcPr>
            <w:tcW w:w="1270" w:type="dxa"/>
            <w:tcBorders>
              <w:top w:val="single" w:sz="4" w:space="0" w:color="auto"/>
              <w:left w:val="single" w:sz="4" w:space="0" w:color="auto"/>
              <w:bottom w:val="single" w:sz="4" w:space="0" w:color="auto"/>
              <w:right w:val="single" w:sz="4" w:space="0" w:color="auto"/>
            </w:tcBorders>
          </w:tcPr>
          <w:p w14:paraId="3D9EFFB2"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7C434BF" w14:textId="77777777" w:rsidR="00357BF1" w:rsidRPr="006434A4" w:rsidRDefault="00357BF1" w:rsidP="006434A4">
            <w:pPr>
              <w:numPr>
                <w:ilvl w:val="0"/>
                <w:numId w:val="31"/>
              </w:numPr>
              <w:rPr>
                <w:rFonts w:ascii="Century Gothic" w:hAnsi="Century Gothic"/>
                <w:b/>
                <w:bCs/>
                <w:szCs w:val="22"/>
              </w:rPr>
            </w:pPr>
          </w:p>
        </w:tc>
      </w:tr>
      <w:tr w:rsidR="00357BF1" w:rsidRPr="00357BF1" w14:paraId="4F101123" w14:textId="77777777" w:rsidTr="00357BF1">
        <w:tc>
          <w:tcPr>
            <w:tcW w:w="5955" w:type="dxa"/>
            <w:tcBorders>
              <w:top w:val="single" w:sz="4" w:space="0" w:color="auto"/>
              <w:left w:val="single" w:sz="4" w:space="0" w:color="auto"/>
              <w:bottom w:val="single" w:sz="4" w:space="0" w:color="auto"/>
              <w:right w:val="single" w:sz="4" w:space="0" w:color="auto"/>
            </w:tcBorders>
          </w:tcPr>
          <w:p w14:paraId="6AFE6BC2"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Communication needs </w:t>
            </w:r>
            <w:r w:rsidRPr="006434A4">
              <w:rPr>
                <w:rFonts w:ascii="Century Gothic" w:hAnsi="Century Gothic"/>
                <w:szCs w:val="22"/>
              </w:rPr>
              <w:t>(sensory loss, Language, other)</w:t>
            </w:r>
          </w:p>
        </w:tc>
        <w:tc>
          <w:tcPr>
            <w:tcW w:w="1270" w:type="dxa"/>
            <w:tcBorders>
              <w:top w:val="single" w:sz="4" w:space="0" w:color="auto"/>
              <w:left w:val="single" w:sz="4" w:space="0" w:color="auto"/>
              <w:bottom w:val="single" w:sz="4" w:space="0" w:color="auto"/>
              <w:right w:val="single" w:sz="4" w:space="0" w:color="auto"/>
            </w:tcBorders>
          </w:tcPr>
          <w:p w14:paraId="3D78D189"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5F0B4983" w14:textId="77777777" w:rsidR="00357BF1" w:rsidRPr="006434A4" w:rsidRDefault="00357BF1" w:rsidP="006434A4">
            <w:pPr>
              <w:widowControl w:val="0"/>
              <w:numPr>
                <w:ilvl w:val="0"/>
                <w:numId w:val="31"/>
              </w:numPr>
              <w:autoSpaceDE w:val="0"/>
              <w:autoSpaceDN w:val="0"/>
              <w:adjustRightInd w:val="0"/>
              <w:rPr>
                <w:rFonts w:ascii="Century Gothic" w:hAnsi="Century Gothic"/>
                <w:b/>
                <w:bCs/>
                <w:szCs w:val="22"/>
              </w:rPr>
            </w:pPr>
          </w:p>
        </w:tc>
      </w:tr>
      <w:tr w:rsidR="00357BF1" w:rsidRPr="00357BF1" w14:paraId="776C85C9" w14:textId="77777777" w:rsidTr="00357BF1">
        <w:tc>
          <w:tcPr>
            <w:tcW w:w="5955" w:type="dxa"/>
            <w:tcBorders>
              <w:top w:val="single" w:sz="4" w:space="0" w:color="auto"/>
              <w:left w:val="single" w:sz="4" w:space="0" w:color="auto"/>
              <w:bottom w:val="single" w:sz="4" w:space="0" w:color="auto"/>
              <w:right w:val="single" w:sz="4" w:space="0" w:color="auto"/>
            </w:tcBorders>
          </w:tcPr>
          <w:p w14:paraId="366E50CB" w14:textId="77777777" w:rsidR="00357BF1" w:rsidRPr="006434A4" w:rsidRDefault="00357BF1" w:rsidP="00357BF1">
            <w:pPr>
              <w:rPr>
                <w:rFonts w:ascii="Century Gothic" w:hAnsi="Century Gothic"/>
                <w:szCs w:val="22"/>
              </w:rPr>
            </w:pPr>
            <w:r w:rsidRPr="006434A4">
              <w:rPr>
                <w:rFonts w:ascii="Century Gothic" w:hAnsi="Century Gothic"/>
                <w:szCs w:val="22"/>
              </w:rPr>
              <w:t>Name of Alleged Perpetrator</w:t>
            </w:r>
          </w:p>
        </w:tc>
        <w:tc>
          <w:tcPr>
            <w:tcW w:w="1270" w:type="dxa"/>
            <w:tcBorders>
              <w:top w:val="single" w:sz="4" w:space="0" w:color="auto"/>
              <w:left w:val="single" w:sz="4" w:space="0" w:color="auto"/>
              <w:bottom w:val="single" w:sz="4" w:space="0" w:color="auto"/>
              <w:right w:val="single" w:sz="4" w:space="0" w:color="auto"/>
            </w:tcBorders>
          </w:tcPr>
          <w:p w14:paraId="411E56DC"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43F70AF7" w14:textId="77777777" w:rsidR="00357BF1" w:rsidRPr="006434A4" w:rsidRDefault="00357BF1" w:rsidP="006434A4">
            <w:pPr>
              <w:numPr>
                <w:ilvl w:val="0"/>
                <w:numId w:val="34"/>
              </w:numPr>
              <w:rPr>
                <w:rFonts w:ascii="Century Gothic" w:hAnsi="Century Gothic"/>
                <w:szCs w:val="22"/>
              </w:rPr>
            </w:pPr>
          </w:p>
        </w:tc>
      </w:tr>
      <w:tr w:rsidR="00357BF1" w:rsidRPr="00357BF1" w14:paraId="46E87069" w14:textId="77777777" w:rsidTr="00357BF1">
        <w:tc>
          <w:tcPr>
            <w:tcW w:w="5955" w:type="dxa"/>
            <w:tcBorders>
              <w:top w:val="single" w:sz="4" w:space="0" w:color="auto"/>
              <w:left w:val="single" w:sz="4" w:space="0" w:color="auto"/>
              <w:bottom w:val="single" w:sz="4" w:space="0" w:color="auto"/>
              <w:right w:val="single" w:sz="4" w:space="0" w:color="auto"/>
            </w:tcBorders>
          </w:tcPr>
          <w:p w14:paraId="19556AFB" w14:textId="77777777" w:rsidR="00357BF1" w:rsidRPr="006434A4" w:rsidRDefault="00357BF1" w:rsidP="00357BF1">
            <w:pPr>
              <w:rPr>
                <w:rFonts w:ascii="Century Gothic" w:hAnsi="Century Gothic"/>
                <w:szCs w:val="22"/>
              </w:rPr>
            </w:pPr>
            <w:r w:rsidRPr="006434A4">
              <w:rPr>
                <w:rFonts w:ascii="Century Gothic" w:hAnsi="Century Gothic"/>
                <w:szCs w:val="22"/>
              </w:rPr>
              <w:t>Address of Alleged Perpetrator</w:t>
            </w:r>
          </w:p>
        </w:tc>
        <w:tc>
          <w:tcPr>
            <w:tcW w:w="1270" w:type="dxa"/>
            <w:tcBorders>
              <w:top w:val="single" w:sz="4" w:space="0" w:color="auto"/>
              <w:left w:val="single" w:sz="4" w:space="0" w:color="auto"/>
              <w:bottom w:val="single" w:sz="4" w:space="0" w:color="auto"/>
              <w:right w:val="single" w:sz="4" w:space="0" w:color="auto"/>
            </w:tcBorders>
          </w:tcPr>
          <w:p w14:paraId="7CF5D581"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7E0CAA26" w14:textId="77777777" w:rsidR="00357BF1" w:rsidRPr="006434A4" w:rsidRDefault="00357BF1" w:rsidP="006434A4">
            <w:pPr>
              <w:numPr>
                <w:ilvl w:val="0"/>
                <w:numId w:val="34"/>
              </w:numPr>
              <w:rPr>
                <w:rFonts w:ascii="Century Gothic" w:hAnsi="Century Gothic"/>
                <w:szCs w:val="22"/>
              </w:rPr>
            </w:pPr>
          </w:p>
        </w:tc>
      </w:tr>
      <w:tr w:rsidR="00357BF1" w:rsidRPr="00357BF1" w14:paraId="012BC0D3" w14:textId="77777777" w:rsidTr="00357BF1">
        <w:tc>
          <w:tcPr>
            <w:tcW w:w="5955" w:type="dxa"/>
            <w:tcBorders>
              <w:top w:val="single" w:sz="4" w:space="0" w:color="auto"/>
              <w:left w:val="single" w:sz="4" w:space="0" w:color="auto"/>
              <w:bottom w:val="single" w:sz="4" w:space="0" w:color="auto"/>
              <w:right w:val="single" w:sz="4" w:space="0" w:color="auto"/>
            </w:tcBorders>
          </w:tcPr>
          <w:p w14:paraId="5E2D48AE" w14:textId="77777777" w:rsidR="00357BF1" w:rsidRPr="006434A4" w:rsidRDefault="00357BF1" w:rsidP="00357BF1">
            <w:pPr>
              <w:rPr>
                <w:rFonts w:ascii="Century Gothic" w:hAnsi="Century Gothic"/>
                <w:szCs w:val="22"/>
              </w:rPr>
            </w:pPr>
            <w:r w:rsidRPr="006434A4">
              <w:rPr>
                <w:rFonts w:ascii="Century Gothic" w:hAnsi="Century Gothic"/>
                <w:szCs w:val="22"/>
              </w:rPr>
              <w:t xml:space="preserve">Date of Birth of Alleged Perpetrator </w:t>
            </w:r>
          </w:p>
        </w:tc>
        <w:tc>
          <w:tcPr>
            <w:tcW w:w="1270" w:type="dxa"/>
            <w:tcBorders>
              <w:top w:val="single" w:sz="4" w:space="0" w:color="auto"/>
              <w:left w:val="single" w:sz="4" w:space="0" w:color="auto"/>
              <w:bottom w:val="single" w:sz="4" w:space="0" w:color="auto"/>
              <w:right w:val="single" w:sz="4" w:space="0" w:color="auto"/>
            </w:tcBorders>
          </w:tcPr>
          <w:p w14:paraId="0A4A2191"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58F66FCC" w14:textId="77777777" w:rsidR="00357BF1" w:rsidRPr="006434A4" w:rsidRDefault="00357BF1" w:rsidP="006434A4">
            <w:pPr>
              <w:numPr>
                <w:ilvl w:val="0"/>
                <w:numId w:val="34"/>
              </w:numPr>
              <w:rPr>
                <w:rFonts w:ascii="Century Gothic" w:hAnsi="Century Gothic"/>
                <w:szCs w:val="22"/>
              </w:rPr>
            </w:pPr>
          </w:p>
        </w:tc>
      </w:tr>
      <w:tr w:rsidR="00357BF1" w:rsidRPr="00357BF1" w14:paraId="762D0E78" w14:textId="77777777" w:rsidTr="00357BF1">
        <w:tc>
          <w:tcPr>
            <w:tcW w:w="5955" w:type="dxa"/>
            <w:tcBorders>
              <w:top w:val="single" w:sz="4" w:space="0" w:color="auto"/>
              <w:left w:val="single" w:sz="4" w:space="0" w:color="auto"/>
              <w:bottom w:val="single" w:sz="4" w:space="0" w:color="auto"/>
              <w:right w:val="single" w:sz="4" w:space="0" w:color="auto"/>
            </w:tcBorders>
          </w:tcPr>
          <w:p w14:paraId="06911EB8" w14:textId="77777777" w:rsidR="00357BF1" w:rsidRPr="006434A4" w:rsidRDefault="00357BF1" w:rsidP="00357BF1">
            <w:pPr>
              <w:rPr>
                <w:rFonts w:ascii="Century Gothic" w:hAnsi="Century Gothic"/>
                <w:szCs w:val="22"/>
              </w:rPr>
            </w:pPr>
          </w:p>
        </w:tc>
        <w:tc>
          <w:tcPr>
            <w:tcW w:w="1270" w:type="dxa"/>
            <w:tcBorders>
              <w:top w:val="single" w:sz="4" w:space="0" w:color="auto"/>
              <w:left w:val="single" w:sz="4" w:space="0" w:color="auto"/>
              <w:bottom w:val="single" w:sz="4" w:space="0" w:color="auto"/>
              <w:right w:val="single" w:sz="4" w:space="0" w:color="auto"/>
            </w:tcBorders>
          </w:tcPr>
          <w:p w14:paraId="085437F0" w14:textId="77777777" w:rsidR="00357BF1" w:rsidRPr="006434A4" w:rsidRDefault="00357BF1" w:rsidP="00357BF1">
            <w:pPr>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21F2AEEA" w14:textId="77777777" w:rsidR="00357BF1" w:rsidRPr="006434A4" w:rsidRDefault="00357BF1" w:rsidP="00357BF1">
            <w:pPr>
              <w:rPr>
                <w:rFonts w:ascii="Century Gothic" w:hAnsi="Century Gothic"/>
                <w:szCs w:val="22"/>
              </w:rPr>
            </w:pPr>
          </w:p>
        </w:tc>
      </w:tr>
      <w:tr w:rsidR="00357BF1" w:rsidRPr="00357BF1" w14:paraId="06CD0373" w14:textId="77777777" w:rsidTr="00357BF1">
        <w:tc>
          <w:tcPr>
            <w:tcW w:w="5955" w:type="dxa"/>
            <w:tcBorders>
              <w:top w:val="single" w:sz="4" w:space="0" w:color="auto"/>
              <w:left w:val="single" w:sz="4" w:space="0" w:color="auto"/>
              <w:bottom w:val="single" w:sz="4" w:space="0" w:color="auto"/>
              <w:right w:val="single" w:sz="4" w:space="0" w:color="auto"/>
            </w:tcBorders>
          </w:tcPr>
          <w:p w14:paraId="3990FE3E"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Details of Referral - </w:t>
            </w:r>
            <w:r w:rsidRPr="006434A4">
              <w:rPr>
                <w:rFonts w:ascii="Century Gothic" w:hAnsi="Century Gothic"/>
                <w:szCs w:val="22"/>
              </w:rPr>
              <w:t>You need to consider the following so that the person taking the referral can gain adequate information</w:t>
            </w:r>
          </w:p>
        </w:tc>
        <w:tc>
          <w:tcPr>
            <w:tcW w:w="1270" w:type="dxa"/>
            <w:tcBorders>
              <w:top w:val="single" w:sz="4" w:space="0" w:color="auto"/>
              <w:left w:val="single" w:sz="4" w:space="0" w:color="auto"/>
              <w:bottom w:val="single" w:sz="4" w:space="0" w:color="auto"/>
              <w:right w:val="single" w:sz="4" w:space="0" w:color="auto"/>
            </w:tcBorders>
          </w:tcPr>
          <w:p w14:paraId="0A7652B0"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84EEC52" w14:textId="77777777" w:rsidR="00357BF1" w:rsidRPr="006434A4" w:rsidRDefault="00357BF1" w:rsidP="00357BF1">
            <w:pPr>
              <w:rPr>
                <w:rFonts w:ascii="Century Gothic" w:hAnsi="Century Gothic"/>
                <w:b/>
                <w:bCs/>
                <w:szCs w:val="22"/>
              </w:rPr>
            </w:pPr>
          </w:p>
        </w:tc>
      </w:tr>
      <w:tr w:rsidR="00357BF1" w:rsidRPr="00357BF1" w14:paraId="5BCF31B9" w14:textId="77777777" w:rsidTr="00357BF1">
        <w:tc>
          <w:tcPr>
            <w:tcW w:w="5955" w:type="dxa"/>
            <w:tcBorders>
              <w:top w:val="single" w:sz="4" w:space="0" w:color="auto"/>
              <w:left w:val="single" w:sz="4" w:space="0" w:color="auto"/>
              <w:bottom w:val="single" w:sz="4" w:space="0" w:color="auto"/>
              <w:right w:val="single" w:sz="4" w:space="0" w:color="auto"/>
            </w:tcBorders>
          </w:tcPr>
          <w:p w14:paraId="0209F76C"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Nature of abuse/incident</w:t>
            </w:r>
          </w:p>
        </w:tc>
        <w:tc>
          <w:tcPr>
            <w:tcW w:w="1270" w:type="dxa"/>
            <w:tcBorders>
              <w:top w:val="single" w:sz="4" w:space="0" w:color="auto"/>
              <w:left w:val="single" w:sz="4" w:space="0" w:color="auto"/>
              <w:bottom w:val="single" w:sz="4" w:space="0" w:color="auto"/>
              <w:right w:val="single" w:sz="4" w:space="0" w:color="auto"/>
            </w:tcBorders>
          </w:tcPr>
          <w:p w14:paraId="536596E4" w14:textId="77777777" w:rsidR="00357BF1" w:rsidRPr="006434A4" w:rsidRDefault="00357BF1" w:rsidP="006434A4">
            <w:pPr>
              <w:numPr>
                <w:ilvl w:val="0"/>
                <w:numId w:val="32"/>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B5A8C8F" w14:textId="77777777" w:rsidR="00357BF1" w:rsidRPr="006434A4" w:rsidRDefault="00357BF1" w:rsidP="00357BF1">
            <w:pPr>
              <w:ind w:left="360"/>
              <w:rPr>
                <w:rFonts w:ascii="Century Gothic" w:hAnsi="Century Gothic"/>
                <w:b/>
                <w:bCs/>
                <w:szCs w:val="22"/>
              </w:rPr>
            </w:pPr>
          </w:p>
        </w:tc>
      </w:tr>
      <w:tr w:rsidR="00357BF1" w:rsidRPr="00357BF1" w14:paraId="0E3F9774" w14:textId="77777777" w:rsidTr="00357BF1">
        <w:tc>
          <w:tcPr>
            <w:tcW w:w="5955" w:type="dxa"/>
            <w:tcBorders>
              <w:top w:val="single" w:sz="4" w:space="0" w:color="auto"/>
              <w:left w:val="single" w:sz="4" w:space="0" w:color="auto"/>
              <w:bottom w:val="single" w:sz="4" w:space="0" w:color="auto"/>
              <w:right w:val="single" w:sz="4" w:space="0" w:color="auto"/>
            </w:tcBorders>
          </w:tcPr>
          <w:p w14:paraId="36B37613"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When did it happen?</w:t>
            </w:r>
          </w:p>
        </w:tc>
        <w:tc>
          <w:tcPr>
            <w:tcW w:w="1270" w:type="dxa"/>
            <w:tcBorders>
              <w:top w:val="single" w:sz="4" w:space="0" w:color="auto"/>
              <w:left w:val="single" w:sz="4" w:space="0" w:color="auto"/>
              <w:bottom w:val="single" w:sz="4" w:space="0" w:color="auto"/>
              <w:right w:val="single" w:sz="4" w:space="0" w:color="auto"/>
            </w:tcBorders>
          </w:tcPr>
          <w:p w14:paraId="1DC59803" w14:textId="77777777" w:rsidR="00357BF1" w:rsidRPr="006434A4" w:rsidRDefault="00357BF1" w:rsidP="006434A4">
            <w:pPr>
              <w:numPr>
                <w:ilvl w:val="0"/>
                <w:numId w:val="32"/>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40656E27" w14:textId="77777777" w:rsidR="00357BF1" w:rsidRPr="006434A4" w:rsidRDefault="00357BF1" w:rsidP="00357BF1">
            <w:pPr>
              <w:ind w:left="360"/>
              <w:rPr>
                <w:rFonts w:ascii="Century Gothic" w:hAnsi="Century Gothic"/>
                <w:b/>
                <w:bCs/>
                <w:szCs w:val="22"/>
              </w:rPr>
            </w:pPr>
          </w:p>
        </w:tc>
      </w:tr>
      <w:tr w:rsidR="00357BF1" w:rsidRPr="00357BF1" w14:paraId="574B59C8" w14:textId="77777777" w:rsidTr="00357BF1">
        <w:tc>
          <w:tcPr>
            <w:tcW w:w="5955" w:type="dxa"/>
            <w:tcBorders>
              <w:top w:val="single" w:sz="4" w:space="0" w:color="auto"/>
              <w:left w:val="single" w:sz="4" w:space="0" w:color="auto"/>
              <w:bottom w:val="single" w:sz="4" w:space="0" w:color="auto"/>
              <w:right w:val="single" w:sz="4" w:space="0" w:color="auto"/>
            </w:tcBorders>
          </w:tcPr>
          <w:p w14:paraId="38A1E2F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Where did it happen?</w:t>
            </w:r>
          </w:p>
        </w:tc>
        <w:tc>
          <w:tcPr>
            <w:tcW w:w="1270" w:type="dxa"/>
            <w:tcBorders>
              <w:top w:val="single" w:sz="4" w:space="0" w:color="auto"/>
              <w:left w:val="single" w:sz="4" w:space="0" w:color="auto"/>
              <w:bottom w:val="single" w:sz="4" w:space="0" w:color="auto"/>
              <w:right w:val="single" w:sz="4" w:space="0" w:color="auto"/>
            </w:tcBorders>
          </w:tcPr>
          <w:p w14:paraId="358D869C" w14:textId="77777777" w:rsidR="00357BF1" w:rsidRPr="006434A4" w:rsidRDefault="00357BF1" w:rsidP="006434A4">
            <w:pPr>
              <w:numPr>
                <w:ilvl w:val="0"/>
                <w:numId w:val="32"/>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171D6D5" w14:textId="77777777" w:rsidR="00357BF1" w:rsidRPr="006434A4" w:rsidRDefault="00357BF1" w:rsidP="00357BF1">
            <w:pPr>
              <w:ind w:left="360"/>
              <w:rPr>
                <w:rFonts w:ascii="Century Gothic" w:hAnsi="Century Gothic"/>
                <w:b/>
                <w:bCs/>
                <w:szCs w:val="22"/>
              </w:rPr>
            </w:pPr>
          </w:p>
        </w:tc>
      </w:tr>
      <w:tr w:rsidR="00357BF1" w:rsidRPr="00357BF1" w14:paraId="3854C7D4" w14:textId="77777777" w:rsidTr="00357BF1">
        <w:tc>
          <w:tcPr>
            <w:tcW w:w="5955" w:type="dxa"/>
            <w:tcBorders>
              <w:top w:val="single" w:sz="4" w:space="0" w:color="auto"/>
              <w:left w:val="single" w:sz="4" w:space="0" w:color="auto"/>
              <w:bottom w:val="single" w:sz="4" w:space="0" w:color="auto"/>
              <w:right w:val="single" w:sz="4" w:space="0" w:color="auto"/>
            </w:tcBorders>
          </w:tcPr>
          <w:p w14:paraId="00C03489"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Was anyone else involved?</w:t>
            </w:r>
          </w:p>
        </w:tc>
        <w:tc>
          <w:tcPr>
            <w:tcW w:w="1270" w:type="dxa"/>
            <w:tcBorders>
              <w:top w:val="single" w:sz="4" w:space="0" w:color="auto"/>
              <w:left w:val="single" w:sz="4" w:space="0" w:color="auto"/>
              <w:bottom w:val="single" w:sz="4" w:space="0" w:color="auto"/>
              <w:right w:val="single" w:sz="4" w:space="0" w:color="auto"/>
            </w:tcBorders>
          </w:tcPr>
          <w:p w14:paraId="68AC2E4E"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0794B91" w14:textId="77777777" w:rsidR="00357BF1" w:rsidRPr="006434A4" w:rsidRDefault="00357BF1" w:rsidP="006434A4">
            <w:pPr>
              <w:numPr>
                <w:ilvl w:val="0"/>
                <w:numId w:val="31"/>
              </w:numPr>
              <w:rPr>
                <w:rFonts w:ascii="Century Gothic" w:hAnsi="Century Gothic"/>
                <w:b/>
                <w:bCs/>
                <w:szCs w:val="22"/>
              </w:rPr>
            </w:pPr>
          </w:p>
        </w:tc>
      </w:tr>
      <w:tr w:rsidR="00357BF1" w:rsidRPr="00357BF1" w14:paraId="472BDBE6" w14:textId="77777777" w:rsidTr="00357BF1">
        <w:tc>
          <w:tcPr>
            <w:tcW w:w="5955" w:type="dxa"/>
            <w:tcBorders>
              <w:top w:val="single" w:sz="4" w:space="0" w:color="auto"/>
              <w:left w:val="single" w:sz="4" w:space="0" w:color="auto"/>
              <w:bottom w:val="single" w:sz="4" w:space="0" w:color="auto"/>
              <w:right w:val="single" w:sz="4" w:space="0" w:color="auto"/>
            </w:tcBorders>
          </w:tcPr>
          <w:p w14:paraId="2782D4CD"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Was the incident witnessed? </w:t>
            </w:r>
          </w:p>
        </w:tc>
        <w:tc>
          <w:tcPr>
            <w:tcW w:w="1270" w:type="dxa"/>
            <w:tcBorders>
              <w:top w:val="single" w:sz="4" w:space="0" w:color="auto"/>
              <w:left w:val="single" w:sz="4" w:space="0" w:color="auto"/>
              <w:bottom w:val="single" w:sz="4" w:space="0" w:color="auto"/>
              <w:right w:val="single" w:sz="4" w:space="0" w:color="auto"/>
            </w:tcBorders>
          </w:tcPr>
          <w:p w14:paraId="612A8C92"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85F9D8C" w14:textId="77777777" w:rsidR="00357BF1" w:rsidRPr="006434A4" w:rsidRDefault="00357BF1" w:rsidP="006434A4">
            <w:pPr>
              <w:numPr>
                <w:ilvl w:val="0"/>
                <w:numId w:val="31"/>
              </w:numPr>
              <w:rPr>
                <w:rFonts w:ascii="Century Gothic" w:hAnsi="Century Gothic"/>
                <w:b/>
                <w:bCs/>
                <w:szCs w:val="22"/>
              </w:rPr>
            </w:pPr>
          </w:p>
        </w:tc>
      </w:tr>
      <w:tr w:rsidR="00357BF1" w:rsidRPr="00357BF1" w14:paraId="1A2601DA" w14:textId="77777777" w:rsidTr="00357BF1">
        <w:tc>
          <w:tcPr>
            <w:tcW w:w="5955" w:type="dxa"/>
            <w:tcBorders>
              <w:top w:val="single" w:sz="4" w:space="0" w:color="auto"/>
              <w:left w:val="single" w:sz="4" w:space="0" w:color="auto"/>
              <w:bottom w:val="single" w:sz="4" w:space="0" w:color="auto"/>
              <w:right w:val="single" w:sz="4" w:space="0" w:color="auto"/>
            </w:tcBorders>
          </w:tcPr>
          <w:p w14:paraId="789FF0CD"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Have you had previous concerns regarding this person?  If so what?</w:t>
            </w:r>
          </w:p>
        </w:tc>
        <w:tc>
          <w:tcPr>
            <w:tcW w:w="1270" w:type="dxa"/>
            <w:tcBorders>
              <w:top w:val="single" w:sz="4" w:space="0" w:color="auto"/>
              <w:left w:val="single" w:sz="4" w:space="0" w:color="auto"/>
              <w:bottom w:val="single" w:sz="4" w:space="0" w:color="auto"/>
              <w:right w:val="single" w:sz="4" w:space="0" w:color="auto"/>
            </w:tcBorders>
          </w:tcPr>
          <w:p w14:paraId="2AE5D80B"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4E9DE34E" w14:textId="77777777" w:rsidR="00357BF1" w:rsidRPr="006434A4" w:rsidRDefault="00357BF1" w:rsidP="006434A4">
            <w:pPr>
              <w:numPr>
                <w:ilvl w:val="0"/>
                <w:numId w:val="31"/>
              </w:numPr>
              <w:rPr>
                <w:rFonts w:ascii="Century Gothic" w:hAnsi="Century Gothic"/>
                <w:b/>
                <w:bCs/>
                <w:szCs w:val="22"/>
              </w:rPr>
            </w:pPr>
          </w:p>
        </w:tc>
      </w:tr>
      <w:tr w:rsidR="00357BF1" w:rsidRPr="00357BF1" w14:paraId="739BF1C1" w14:textId="77777777" w:rsidTr="00357BF1">
        <w:tc>
          <w:tcPr>
            <w:tcW w:w="5955" w:type="dxa"/>
            <w:tcBorders>
              <w:top w:val="single" w:sz="4" w:space="0" w:color="auto"/>
              <w:left w:val="single" w:sz="4" w:space="0" w:color="auto"/>
              <w:bottom w:val="single" w:sz="4" w:space="0" w:color="auto"/>
              <w:right w:val="single" w:sz="4" w:space="0" w:color="auto"/>
            </w:tcBorders>
          </w:tcPr>
          <w:p w14:paraId="3F21CBD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Does the vulnerable adult know you are making this referral?</w:t>
            </w:r>
          </w:p>
        </w:tc>
        <w:tc>
          <w:tcPr>
            <w:tcW w:w="1270" w:type="dxa"/>
            <w:tcBorders>
              <w:top w:val="single" w:sz="4" w:space="0" w:color="auto"/>
              <w:left w:val="single" w:sz="4" w:space="0" w:color="auto"/>
              <w:bottom w:val="single" w:sz="4" w:space="0" w:color="auto"/>
              <w:right w:val="single" w:sz="4" w:space="0" w:color="auto"/>
            </w:tcBorders>
          </w:tcPr>
          <w:p w14:paraId="0E966B3A" w14:textId="77777777" w:rsidR="00357BF1" w:rsidRPr="006434A4" w:rsidRDefault="00357BF1" w:rsidP="006434A4">
            <w:pPr>
              <w:numPr>
                <w:ilvl w:val="0"/>
                <w:numId w:val="33"/>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B9C3B4E" w14:textId="77777777" w:rsidR="00357BF1" w:rsidRPr="006434A4" w:rsidRDefault="00357BF1" w:rsidP="00357BF1">
            <w:pPr>
              <w:ind w:left="360"/>
              <w:rPr>
                <w:rFonts w:ascii="Century Gothic" w:hAnsi="Century Gothic"/>
                <w:b/>
                <w:bCs/>
                <w:szCs w:val="22"/>
              </w:rPr>
            </w:pPr>
          </w:p>
        </w:tc>
      </w:tr>
      <w:tr w:rsidR="00357BF1" w:rsidRPr="00357BF1" w14:paraId="161EF7CD" w14:textId="77777777" w:rsidTr="00357BF1">
        <w:tc>
          <w:tcPr>
            <w:tcW w:w="5955" w:type="dxa"/>
            <w:tcBorders>
              <w:top w:val="single" w:sz="4" w:space="0" w:color="auto"/>
              <w:left w:val="single" w:sz="4" w:space="0" w:color="auto"/>
              <w:bottom w:val="single" w:sz="4" w:space="0" w:color="auto"/>
              <w:right w:val="single" w:sz="4" w:space="0" w:color="auto"/>
            </w:tcBorders>
          </w:tcPr>
          <w:p w14:paraId="409671D3" w14:textId="77777777" w:rsidR="00357BF1" w:rsidRPr="006434A4" w:rsidRDefault="00357BF1" w:rsidP="00357BF1">
            <w:pPr>
              <w:rPr>
                <w:rFonts w:ascii="Century Gothic" w:hAnsi="Century Gothic"/>
                <w:szCs w:val="22"/>
              </w:rPr>
            </w:pPr>
            <w:r w:rsidRPr="006434A4">
              <w:rPr>
                <w:rFonts w:ascii="Century Gothic" w:hAnsi="Century Gothic"/>
                <w:b/>
                <w:bCs/>
                <w:szCs w:val="22"/>
              </w:rPr>
              <w:t>Have you done anything to assist the Vulnerable Adult at this time? (</w:t>
            </w:r>
            <w:r w:rsidRPr="006434A4">
              <w:rPr>
                <w:rFonts w:ascii="Century Gothic" w:hAnsi="Century Gothic"/>
                <w:szCs w:val="22"/>
              </w:rPr>
              <w:t>What actions have been taken?)</w:t>
            </w:r>
          </w:p>
        </w:tc>
        <w:tc>
          <w:tcPr>
            <w:tcW w:w="1270" w:type="dxa"/>
            <w:tcBorders>
              <w:top w:val="single" w:sz="4" w:space="0" w:color="auto"/>
              <w:left w:val="single" w:sz="4" w:space="0" w:color="auto"/>
              <w:bottom w:val="single" w:sz="4" w:space="0" w:color="auto"/>
              <w:right w:val="single" w:sz="4" w:space="0" w:color="auto"/>
            </w:tcBorders>
          </w:tcPr>
          <w:p w14:paraId="6699771A" w14:textId="77777777" w:rsidR="00357BF1" w:rsidRPr="006434A4" w:rsidRDefault="00357BF1" w:rsidP="006434A4">
            <w:pPr>
              <w:numPr>
                <w:ilvl w:val="0"/>
                <w:numId w:val="33"/>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287B1D47" w14:textId="77777777" w:rsidR="00357BF1" w:rsidRPr="006434A4" w:rsidRDefault="00357BF1" w:rsidP="00357BF1">
            <w:pPr>
              <w:ind w:left="360"/>
              <w:rPr>
                <w:rFonts w:ascii="Century Gothic" w:hAnsi="Century Gothic"/>
                <w:b/>
                <w:bCs/>
                <w:szCs w:val="22"/>
              </w:rPr>
            </w:pPr>
          </w:p>
        </w:tc>
      </w:tr>
      <w:tr w:rsidR="00357BF1" w:rsidRPr="00357BF1" w14:paraId="602D540B" w14:textId="77777777" w:rsidTr="00357BF1">
        <w:tc>
          <w:tcPr>
            <w:tcW w:w="5955" w:type="dxa"/>
            <w:tcBorders>
              <w:top w:val="single" w:sz="4" w:space="0" w:color="auto"/>
              <w:left w:val="single" w:sz="4" w:space="0" w:color="auto"/>
              <w:bottom w:val="single" w:sz="4" w:space="0" w:color="auto"/>
              <w:right w:val="single" w:sz="4" w:space="0" w:color="auto"/>
            </w:tcBorders>
          </w:tcPr>
          <w:p w14:paraId="3D152021"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6E7E75B7" w14:textId="77777777" w:rsidR="00357BF1" w:rsidRPr="006434A4" w:rsidRDefault="00357BF1" w:rsidP="00357BF1">
            <w:pPr>
              <w:ind w:left="360"/>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0476E49F" w14:textId="77777777" w:rsidR="00357BF1" w:rsidRPr="006434A4" w:rsidRDefault="00357BF1" w:rsidP="00357BF1">
            <w:pPr>
              <w:ind w:left="360"/>
              <w:rPr>
                <w:rFonts w:ascii="Century Gothic" w:hAnsi="Century Gothic"/>
                <w:b/>
                <w:bCs/>
                <w:szCs w:val="22"/>
              </w:rPr>
            </w:pPr>
          </w:p>
        </w:tc>
      </w:tr>
      <w:tr w:rsidR="00357BF1" w:rsidRPr="00357BF1" w14:paraId="26E09314" w14:textId="77777777" w:rsidTr="00357BF1">
        <w:tc>
          <w:tcPr>
            <w:tcW w:w="5955" w:type="dxa"/>
            <w:tcBorders>
              <w:top w:val="single" w:sz="4" w:space="0" w:color="auto"/>
              <w:left w:val="single" w:sz="4" w:space="0" w:color="auto"/>
              <w:bottom w:val="single" w:sz="4" w:space="0" w:color="auto"/>
              <w:right w:val="single" w:sz="4" w:space="0" w:color="auto"/>
            </w:tcBorders>
          </w:tcPr>
          <w:p w14:paraId="45FE113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How do you want to be contacted in the future?</w:t>
            </w:r>
          </w:p>
        </w:tc>
        <w:tc>
          <w:tcPr>
            <w:tcW w:w="1270" w:type="dxa"/>
            <w:tcBorders>
              <w:top w:val="single" w:sz="4" w:space="0" w:color="auto"/>
              <w:left w:val="single" w:sz="4" w:space="0" w:color="auto"/>
              <w:bottom w:val="single" w:sz="4" w:space="0" w:color="auto"/>
              <w:right w:val="single" w:sz="4" w:space="0" w:color="auto"/>
            </w:tcBorders>
          </w:tcPr>
          <w:p w14:paraId="3EE88344" w14:textId="77777777" w:rsidR="00357BF1" w:rsidRPr="006434A4" w:rsidRDefault="00357BF1" w:rsidP="006434A4">
            <w:pPr>
              <w:numPr>
                <w:ilvl w:val="0"/>
                <w:numId w:val="33"/>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9009853" w14:textId="77777777" w:rsidR="00357BF1" w:rsidRPr="006434A4" w:rsidRDefault="00357BF1" w:rsidP="00357BF1">
            <w:pPr>
              <w:ind w:left="360"/>
              <w:rPr>
                <w:rFonts w:ascii="Century Gothic" w:hAnsi="Century Gothic"/>
                <w:b/>
                <w:bCs/>
                <w:szCs w:val="22"/>
              </w:rPr>
            </w:pPr>
          </w:p>
        </w:tc>
      </w:tr>
    </w:tbl>
    <w:p w14:paraId="454E523F" w14:textId="77777777" w:rsidR="00357BF1" w:rsidRDefault="00357BF1" w:rsidP="00357BF1">
      <w:pPr>
        <w:jc w:val="right"/>
        <w:outlineLvl w:val="0"/>
        <w:rPr>
          <w:rFonts w:ascii="Century Gothic" w:hAnsi="Century Gothic"/>
          <w:b/>
          <w:i/>
          <w:sz w:val="22"/>
          <w:szCs w:val="22"/>
          <w:u w:val="single"/>
        </w:rPr>
      </w:pPr>
    </w:p>
    <w:p w14:paraId="77F154D8" w14:textId="77777777" w:rsidR="006434A4" w:rsidRDefault="006434A4" w:rsidP="00357BF1">
      <w:pPr>
        <w:jc w:val="right"/>
        <w:outlineLvl w:val="0"/>
        <w:rPr>
          <w:rFonts w:ascii="Century Gothic" w:hAnsi="Century Gothic"/>
          <w:b/>
          <w:i/>
          <w:sz w:val="22"/>
          <w:szCs w:val="22"/>
          <w:u w:val="single"/>
        </w:rPr>
      </w:pPr>
    </w:p>
    <w:p w14:paraId="50E34D90" w14:textId="77777777" w:rsidR="006434A4" w:rsidRDefault="006434A4" w:rsidP="00357BF1">
      <w:pPr>
        <w:jc w:val="right"/>
        <w:outlineLvl w:val="0"/>
        <w:rPr>
          <w:rFonts w:ascii="Century Gothic" w:hAnsi="Century Gothic"/>
          <w:b/>
          <w:i/>
          <w:sz w:val="22"/>
          <w:szCs w:val="22"/>
          <w:u w:val="single"/>
        </w:rPr>
      </w:pPr>
    </w:p>
    <w:p w14:paraId="3B23644E" w14:textId="77777777" w:rsidR="006434A4" w:rsidRPr="00357BF1" w:rsidRDefault="006434A4" w:rsidP="00357BF1">
      <w:pPr>
        <w:jc w:val="right"/>
        <w:outlineLvl w:val="0"/>
        <w:rPr>
          <w:rFonts w:ascii="Century Gothic" w:hAnsi="Century Gothic"/>
          <w:b/>
          <w:i/>
          <w:sz w:val="22"/>
          <w:szCs w:val="22"/>
          <w:u w:val="single"/>
        </w:rPr>
      </w:pPr>
    </w:p>
    <w:p w14:paraId="36562F50" w14:textId="77777777" w:rsidR="006434A4" w:rsidRDefault="006434A4" w:rsidP="00357BF1">
      <w:pPr>
        <w:ind w:left="-360" w:right="-488"/>
        <w:jc w:val="center"/>
        <w:rPr>
          <w:rFonts w:ascii="Century Gothic" w:hAnsi="Century Gothic"/>
          <w:sz w:val="22"/>
          <w:szCs w:val="22"/>
        </w:rPr>
      </w:pPr>
    </w:p>
    <w:p w14:paraId="335758ED" w14:textId="77777777" w:rsidR="00B7379C" w:rsidRDefault="00B7379C">
      <w:pPr>
        <w:rPr>
          <w:rFonts w:ascii="Century Gothic" w:hAnsi="Century Gothic"/>
          <w:b/>
          <w:i/>
          <w:sz w:val="22"/>
          <w:szCs w:val="22"/>
          <w:u w:val="single"/>
        </w:rPr>
      </w:pPr>
      <w:r>
        <w:rPr>
          <w:rFonts w:ascii="Century Gothic" w:hAnsi="Century Gothic"/>
          <w:b/>
          <w:i/>
          <w:sz w:val="22"/>
          <w:szCs w:val="22"/>
          <w:u w:val="single"/>
        </w:rPr>
        <w:br w:type="page"/>
      </w:r>
    </w:p>
    <w:p w14:paraId="3401B869" w14:textId="2F463476" w:rsidR="00357BF1" w:rsidRPr="00357BF1" w:rsidRDefault="00357BF1" w:rsidP="00357BF1">
      <w:pPr>
        <w:jc w:val="right"/>
        <w:outlineLvl w:val="0"/>
        <w:rPr>
          <w:rFonts w:ascii="Century Gothic" w:hAnsi="Century Gothic"/>
          <w:b/>
          <w:i/>
          <w:sz w:val="22"/>
          <w:szCs w:val="22"/>
          <w:u w:val="single"/>
        </w:rPr>
      </w:pPr>
      <w:r w:rsidRPr="00357BF1">
        <w:rPr>
          <w:rFonts w:ascii="Century Gothic" w:hAnsi="Century Gothic"/>
          <w:b/>
          <w:i/>
          <w:sz w:val="22"/>
          <w:szCs w:val="22"/>
          <w:u w:val="single"/>
        </w:rPr>
        <w:lastRenderedPageBreak/>
        <w:t>Appendix C</w:t>
      </w:r>
    </w:p>
    <w:p w14:paraId="5830C099" w14:textId="77777777" w:rsidR="00357BF1" w:rsidRPr="00357BF1" w:rsidRDefault="00357BF1" w:rsidP="00357BF1">
      <w:pPr>
        <w:rPr>
          <w:rFonts w:ascii="Century Gothic" w:hAnsi="Century Gothic"/>
          <w:sz w:val="22"/>
          <w:szCs w:val="22"/>
        </w:rPr>
      </w:pPr>
    </w:p>
    <w:p w14:paraId="61598BFD" w14:textId="77777777" w:rsidR="00357BF1" w:rsidRPr="00357BF1" w:rsidRDefault="00357BF1" w:rsidP="00357BF1">
      <w:pPr>
        <w:rPr>
          <w:rFonts w:ascii="Century Gothic" w:hAnsi="Century Gothic"/>
          <w:sz w:val="22"/>
          <w:szCs w:val="22"/>
        </w:rPr>
      </w:pPr>
    </w:p>
    <w:p w14:paraId="435C6404"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SAFEUGARDING ADULTS – WHAT TO RECORD</w:t>
      </w:r>
    </w:p>
    <w:p w14:paraId="4A75D800" w14:textId="77777777" w:rsidR="00357BF1" w:rsidRPr="00357BF1" w:rsidRDefault="00357BF1" w:rsidP="00357BF1">
      <w:pPr>
        <w:jc w:val="center"/>
        <w:rPr>
          <w:rFonts w:ascii="Century Gothic" w:hAnsi="Century Gothic"/>
          <w:b/>
          <w:sz w:val="22"/>
          <w:szCs w:val="22"/>
          <w:u w:val="single"/>
        </w:rPr>
      </w:pPr>
    </w:p>
    <w:p w14:paraId="25EC5D15"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RECORDING TEMPLATE</w:t>
      </w:r>
    </w:p>
    <w:p w14:paraId="77BBA360" w14:textId="77777777" w:rsidR="00357BF1" w:rsidRPr="00357BF1" w:rsidRDefault="00357BF1" w:rsidP="00357BF1">
      <w:pPr>
        <w:jc w:val="center"/>
        <w:rPr>
          <w:rFonts w:ascii="Century Gothic" w:hAnsi="Century Gothic"/>
          <w:b/>
          <w:sz w:val="22"/>
          <w:szCs w:val="22"/>
          <w:u w:val="single"/>
        </w:rPr>
      </w:pPr>
    </w:p>
    <w:tbl>
      <w:tblPr>
        <w:tblStyle w:val="TableGrid"/>
        <w:tblW w:w="0" w:type="auto"/>
        <w:tblLook w:val="01E0" w:firstRow="1" w:lastRow="1" w:firstColumn="1" w:lastColumn="1" w:noHBand="0" w:noVBand="0"/>
      </w:tblPr>
      <w:tblGrid>
        <w:gridCol w:w="2448"/>
        <w:gridCol w:w="3960"/>
        <w:gridCol w:w="1080"/>
        <w:gridCol w:w="1034"/>
      </w:tblGrid>
      <w:tr w:rsidR="00357BF1" w:rsidRPr="00357BF1" w14:paraId="4AD40781" w14:textId="77777777" w:rsidTr="00357BF1">
        <w:tc>
          <w:tcPr>
            <w:tcW w:w="2448" w:type="dxa"/>
          </w:tcPr>
          <w:p w14:paraId="74779547" w14:textId="77777777" w:rsidR="00357BF1" w:rsidRPr="00357BF1" w:rsidRDefault="00357BF1" w:rsidP="00357BF1">
            <w:pPr>
              <w:jc w:val="center"/>
              <w:rPr>
                <w:rFonts w:ascii="Century Gothic" w:hAnsi="Century Gothic"/>
                <w:b/>
                <w:sz w:val="22"/>
                <w:szCs w:val="22"/>
              </w:rPr>
            </w:pPr>
          </w:p>
        </w:tc>
        <w:tc>
          <w:tcPr>
            <w:tcW w:w="3960" w:type="dxa"/>
          </w:tcPr>
          <w:p w14:paraId="2AA6CB4A"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Detail</w:t>
            </w:r>
          </w:p>
        </w:tc>
        <w:tc>
          <w:tcPr>
            <w:tcW w:w="1080" w:type="dxa"/>
          </w:tcPr>
          <w:p w14:paraId="5BD1B185"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Date</w:t>
            </w:r>
          </w:p>
        </w:tc>
        <w:tc>
          <w:tcPr>
            <w:tcW w:w="1034" w:type="dxa"/>
          </w:tcPr>
          <w:p w14:paraId="16941AC7"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Time</w:t>
            </w:r>
          </w:p>
        </w:tc>
      </w:tr>
      <w:tr w:rsidR="00357BF1" w:rsidRPr="00357BF1" w14:paraId="3EC02673" w14:textId="77777777" w:rsidTr="00357BF1">
        <w:tc>
          <w:tcPr>
            <w:tcW w:w="2448" w:type="dxa"/>
          </w:tcPr>
          <w:p w14:paraId="4330B714"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Initial discussion with</w:t>
            </w:r>
          </w:p>
          <w:p w14:paraId="3EEC6497" w14:textId="77777777" w:rsidR="00357BF1" w:rsidRPr="00357BF1" w:rsidRDefault="00357BF1" w:rsidP="00357BF1">
            <w:pPr>
              <w:rPr>
                <w:rFonts w:ascii="Century Gothic" w:hAnsi="Century Gothic"/>
                <w:sz w:val="22"/>
                <w:szCs w:val="22"/>
              </w:rPr>
            </w:pPr>
          </w:p>
          <w:p w14:paraId="0DDBC508" w14:textId="77777777" w:rsidR="00357BF1" w:rsidRPr="00357BF1" w:rsidRDefault="00357BF1" w:rsidP="00357BF1">
            <w:pPr>
              <w:rPr>
                <w:rFonts w:ascii="Century Gothic" w:hAnsi="Century Gothic"/>
                <w:sz w:val="22"/>
                <w:szCs w:val="22"/>
              </w:rPr>
            </w:pPr>
          </w:p>
          <w:p w14:paraId="43228505" w14:textId="77777777" w:rsidR="00357BF1" w:rsidRPr="00357BF1" w:rsidRDefault="00357BF1" w:rsidP="00357BF1">
            <w:pPr>
              <w:rPr>
                <w:rFonts w:ascii="Century Gothic" w:hAnsi="Century Gothic"/>
                <w:sz w:val="22"/>
                <w:szCs w:val="22"/>
              </w:rPr>
            </w:pPr>
          </w:p>
          <w:p w14:paraId="1E55E4BD" w14:textId="77777777" w:rsidR="00357BF1" w:rsidRPr="00357BF1" w:rsidRDefault="00357BF1" w:rsidP="00357BF1">
            <w:pPr>
              <w:rPr>
                <w:rFonts w:ascii="Century Gothic" w:hAnsi="Century Gothic"/>
                <w:sz w:val="22"/>
                <w:szCs w:val="22"/>
              </w:rPr>
            </w:pPr>
          </w:p>
          <w:p w14:paraId="6034EAEB" w14:textId="77777777" w:rsidR="00357BF1" w:rsidRPr="00357BF1" w:rsidRDefault="00357BF1" w:rsidP="00357BF1">
            <w:pPr>
              <w:rPr>
                <w:rFonts w:ascii="Century Gothic" w:hAnsi="Century Gothic"/>
                <w:sz w:val="22"/>
                <w:szCs w:val="22"/>
              </w:rPr>
            </w:pPr>
          </w:p>
          <w:p w14:paraId="6925256A" w14:textId="77777777" w:rsidR="00357BF1" w:rsidRPr="00357BF1" w:rsidRDefault="00357BF1" w:rsidP="00357BF1">
            <w:pPr>
              <w:rPr>
                <w:rFonts w:ascii="Century Gothic" w:hAnsi="Century Gothic"/>
                <w:sz w:val="22"/>
                <w:szCs w:val="22"/>
              </w:rPr>
            </w:pPr>
          </w:p>
        </w:tc>
        <w:tc>
          <w:tcPr>
            <w:tcW w:w="3960" w:type="dxa"/>
          </w:tcPr>
          <w:p w14:paraId="511950DD" w14:textId="77777777" w:rsidR="00357BF1" w:rsidRPr="00357BF1" w:rsidRDefault="00357BF1" w:rsidP="00357BF1">
            <w:pPr>
              <w:rPr>
                <w:rFonts w:ascii="Century Gothic" w:hAnsi="Century Gothic"/>
                <w:sz w:val="22"/>
                <w:szCs w:val="22"/>
              </w:rPr>
            </w:pPr>
          </w:p>
        </w:tc>
        <w:tc>
          <w:tcPr>
            <w:tcW w:w="1080" w:type="dxa"/>
          </w:tcPr>
          <w:p w14:paraId="534003B4" w14:textId="77777777" w:rsidR="00357BF1" w:rsidRPr="00357BF1" w:rsidRDefault="00357BF1" w:rsidP="00357BF1">
            <w:pPr>
              <w:rPr>
                <w:rFonts w:ascii="Century Gothic" w:hAnsi="Century Gothic"/>
                <w:sz w:val="22"/>
                <w:szCs w:val="22"/>
              </w:rPr>
            </w:pPr>
          </w:p>
        </w:tc>
        <w:tc>
          <w:tcPr>
            <w:tcW w:w="1034" w:type="dxa"/>
          </w:tcPr>
          <w:p w14:paraId="59DAECED" w14:textId="77777777" w:rsidR="00357BF1" w:rsidRPr="00357BF1" w:rsidRDefault="00357BF1" w:rsidP="00357BF1">
            <w:pPr>
              <w:rPr>
                <w:rFonts w:ascii="Century Gothic" w:hAnsi="Century Gothic"/>
                <w:sz w:val="22"/>
                <w:szCs w:val="22"/>
              </w:rPr>
            </w:pPr>
          </w:p>
        </w:tc>
      </w:tr>
      <w:tr w:rsidR="00357BF1" w:rsidRPr="00357BF1" w14:paraId="037A0009" w14:textId="77777777" w:rsidTr="00357BF1">
        <w:tc>
          <w:tcPr>
            <w:tcW w:w="2448" w:type="dxa"/>
          </w:tcPr>
          <w:p w14:paraId="6C8FE842"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Referral (if made)</w:t>
            </w:r>
          </w:p>
          <w:p w14:paraId="67CE2E0D" w14:textId="77777777" w:rsidR="00357BF1" w:rsidRPr="00357BF1" w:rsidRDefault="00357BF1" w:rsidP="00357BF1">
            <w:pPr>
              <w:rPr>
                <w:rFonts w:ascii="Century Gothic" w:hAnsi="Century Gothic"/>
                <w:sz w:val="22"/>
                <w:szCs w:val="22"/>
              </w:rPr>
            </w:pPr>
          </w:p>
          <w:p w14:paraId="6BC98F26" w14:textId="77777777" w:rsidR="00357BF1" w:rsidRPr="00357BF1" w:rsidRDefault="00357BF1" w:rsidP="00357BF1">
            <w:pPr>
              <w:rPr>
                <w:rFonts w:ascii="Century Gothic" w:hAnsi="Century Gothic"/>
                <w:sz w:val="22"/>
                <w:szCs w:val="22"/>
              </w:rPr>
            </w:pPr>
          </w:p>
        </w:tc>
        <w:tc>
          <w:tcPr>
            <w:tcW w:w="3960" w:type="dxa"/>
          </w:tcPr>
          <w:p w14:paraId="2E858A42" w14:textId="77777777" w:rsidR="00357BF1" w:rsidRPr="00357BF1" w:rsidRDefault="00357BF1" w:rsidP="00357BF1">
            <w:pPr>
              <w:rPr>
                <w:rFonts w:ascii="Century Gothic" w:hAnsi="Century Gothic"/>
                <w:sz w:val="22"/>
                <w:szCs w:val="22"/>
              </w:rPr>
            </w:pPr>
          </w:p>
        </w:tc>
        <w:tc>
          <w:tcPr>
            <w:tcW w:w="1080" w:type="dxa"/>
          </w:tcPr>
          <w:p w14:paraId="5415DDB7" w14:textId="77777777" w:rsidR="00357BF1" w:rsidRPr="00357BF1" w:rsidRDefault="00357BF1" w:rsidP="00357BF1">
            <w:pPr>
              <w:rPr>
                <w:rFonts w:ascii="Century Gothic" w:hAnsi="Century Gothic"/>
                <w:sz w:val="22"/>
                <w:szCs w:val="22"/>
              </w:rPr>
            </w:pPr>
          </w:p>
        </w:tc>
        <w:tc>
          <w:tcPr>
            <w:tcW w:w="1034" w:type="dxa"/>
          </w:tcPr>
          <w:p w14:paraId="65E7AA37" w14:textId="77777777" w:rsidR="00357BF1" w:rsidRPr="00357BF1" w:rsidRDefault="00357BF1" w:rsidP="00357BF1">
            <w:pPr>
              <w:rPr>
                <w:rFonts w:ascii="Century Gothic" w:hAnsi="Century Gothic"/>
                <w:sz w:val="22"/>
                <w:szCs w:val="22"/>
              </w:rPr>
            </w:pPr>
          </w:p>
        </w:tc>
      </w:tr>
      <w:tr w:rsidR="00357BF1" w:rsidRPr="00357BF1" w14:paraId="0D55485E" w14:textId="77777777" w:rsidTr="00357BF1">
        <w:tc>
          <w:tcPr>
            <w:tcW w:w="2448" w:type="dxa"/>
          </w:tcPr>
          <w:p w14:paraId="7A601D0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Strategy discussion</w:t>
            </w:r>
          </w:p>
          <w:p w14:paraId="544590FE" w14:textId="77777777" w:rsidR="00357BF1" w:rsidRPr="00357BF1" w:rsidRDefault="00357BF1" w:rsidP="00357BF1">
            <w:pPr>
              <w:rPr>
                <w:rFonts w:ascii="Century Gothic" w:hAnsi="Century Gothic"/>
                <w:sz w:val="22"/>
                <w:szCs w:val="22"/>
              </w:rPr>
            </w:pPr>
          </w:p>
          <w:p w14:paraId="0BD85431"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With whom</w:t>
            </w:r>
          </w:p>
          <w:p w14:paraId="05228F35" w14:textId="77777777" w:rsidR="00357BF1" w:rsidRPr="00357BF1" w:rsidRDefault="00357BF1" w:rsidP="00357BF1">
            <w:pPr>
              <w:rPr>
                <w:rFonts w:ascii="Century Gothic" w:hAnsi="Century Gothic"/>
                <w:sz w:val="22"/>
                <w:szCs w:val="22"/>
              </w:rPr>
            </w:pPr>
          </w:p>
          <w:p w14:paraId="19DC8899" w14:textId="77777777" w:rsidR="00357BF1" w:rsidRPr="00357BF1" w:rsidRDefault="00357BF1" w:rsidP="00357BF1">
            <w:pPr>
              <w:rPr>
                <w:rFonts w:ascii="Century Gothic" w:hAnsi="Century Gothic"/>
                <w:sz w:val="22"/>
                <w:szCs w:val="22"/>
              </w:rPr>
            </w:pPr>
          </w:p>
          <w:p w14:paraId="3C710CBB" w14:textId="77777777" w:rsidR="00357BF1" w:rsidRPr="00357BF1" w:rsidRDefault="00357BF1" w:rsidP="00357BF1">
            <w:pPr>
              <w:rPr>
                <w:rFonts w:ascii="Century Gothic" w:hAnsi="Century Gothic"/>
                <w:sz w:val="22"/>
                <w:szCs w:val="22"/>
              </w:rPr>
            </w:pPr>
          </w:p>
          <w:p w14:paraId="58022FC8" w14:textId="77777777" w:rsidR="00357BF1" w:rsidRPr="00357BF1" w:rsidRDefault="00357BF1" w:rsidP="00357BF1">
            <w:pPr>
              <w:rPr>
                <w:rFonts w:ascii="Century Gothic" w:hAnsi="Century Gothic"/>
                <w:sz w:val="22"/>
                <w:szCs w:val="22"/>
              </w:rPr>
            </w:pPr>
          </w:p>
          <w:p w14:paraId="66F0014B" w14:textId="77777777" w:rsidR="00357BF1" w:rsidRPr="00357BF1" w:rsidRDefault="00357BF1" w:rsidP="00357BF1">
            <w:pPr>
              <w:rPr>
                <w:rFonts w:ascii="Century Gothic" w:hAnsi="Century Gothic"/>
                <w:sz w:val="22"/>
                <w:szCs w:val="22"/>
              </w:rPr>
            </w:pPr>
          </w:p>
          <w:p w14:paraId="206E7AD5" w14:textId="77777777" w:rsidR="00357BF1" w:rsidRPr="00357BF1" w:rsidRDefault="00357BF1" w:rsidP="00357BF1">
            <w:pPr>
              <w:rPr>
                <w:rFonts w:ascii="Century Gothic" w:hAnsi="Century Gothic"/>
                <w:sz w:val="22"/>
                <w:szCs w:val="22"/>
              </w:rPr>
            </w:pPr>
          </w:p>
          <w:p w14:paraId="496AF606" w14:textId="77777777" w:rsidR="00357BF1" w:rsidRPr="00357BF1" w:rsidRDefault="00357BF1" w:rsidP="00357BF1">
            <w:pPr>
              <w:rPr>
                <w:rFonts w:ascii="Century Gothic" w:hAnsi="Century Gothic"/>
                <w:sz w:val="22"/>
                <w:szCs w:val="22"/>
              </w:rPr>
            </w:pPr>
          </w:p>
          <w:p w14:paraId="276D2A4F" w14:textId="77777777" w:rsidR="00357BF1" w:rsidRPr="00357BF1" w:rsidRDefault="00357BF1" w:rsidP="00357BF1">
            <w:pPr>
              <w:rPr>
                <w:rFonts w:ascii="Century Gothic" w:hAnsi="Century Gothic"/>
                <w:sz w:val="22"/>
                <w:szCs w:val="22"/>
              </w:rPr>
            </w:pPr>
          </w:p>
          <w:p w14:paraId="21FCE248" w14:textId="77777777" w:rsidR="00357BF1" w:rsidRPr="00357BF1" w:rsidRDefault="00357BF1" w:rsidP="00357BF1">
            <w:pPr>
              <w:rPr>
                <w:rFonts w:ascii="Century Gothic" w:hAnsi="Century Gothic"/>
                <w:sz w:val="22"/>
                <w:szCs w:val="22"/>
              </w:rPr>
            </w:pPr>
          </w:p>
        </w:tc>
        <w:tc>
          <w:tcPr>
            <w:tcW w:w="3960" w:type="dxa"/>
          </w:tcPr>
          <w:p w14:paraId="7D81A5DD" w14:textId="77777777" w:rsidR="00357BF1" w:rsidRPr="00357BF1" w:rsidRDefault="00357BF1" w:rsidP="00357BF1">
            <w:pPr>
              <w:rPr>
                <w:rFonts w:ascii="Century Gothic" w:hAnsi="Century Gothic"/>
                <w:sz w:val="22"/>
                <w:szCs w:val="22"/>
              </w:rPr>
            </w:pPr>
          </w:p>
        </w:tc>
        <w:tc>
          <w:tcPr>
            <w:tcW w:w="1080" w:type="dxa"/>
          </w:tcPr>
          <w:p w14:paraId="71C51AF3" w14:textId="77777777" w:rsidR="00357BF1" w:rsidRPr="00357BF1" w:rsidRDefault="00357BF1" w:rsidP="00357BF1">
            <w:pPr>
              <w:rPr>
                <w:rFonts w:ascii="Century Gothic" w:hAnsi="Century Gothic"/>
                <w:sz w:val="22"/>
                <w:szCs w:val="22"/>
              </w:rPr>
            </w:pPr>
          </w:p>
        </w:tc>
        <w:tc>
          <w:tcPr>
            <w:tcW w:w="1034" w:type="dxa"/>
          </w:tcPr>
          <w:p w14:paraId="31A7CC4C" w14:textId="77777777" w:rsidR="00357BF1" w:rsidRPr="00357BF1" w:rsidRDefault="00357BF1" w:rsidP="00357BF1">
            <w:pPr>
              <w:rPr>
                <w:rFonts w:ascii="Century Gothic" w:hAnsi="Century Gothic"/>
                <w:sz w:val="22"/>
                <w:szCs w:val="22"/>
              </w:rPr>
            </w:pPr>
          </w:p>
        </w:tc>
      </w:tr>
      <w:tr w:rsidR="00357BF1" w:rsidRPr="00357BF1" w14:paraId="268C5433" w14:textId="77777777" w:rsidTr="00357BF1">
        <w:tc>
          <w:tcPr>
            <w:tcW w:w="2448" w:type="dxa"/>
          </w:tcPr>
          <w:p w14:paraId="1BC5FFF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Action Required</w:t>
            </w:r>
          </w:p>
          <w:p w14:paraId="15F86019" w14:textId="77777777" w:rsidR="00357BF1" w:rsidRPr="00357BF1" w:rsidRDefault="00357BF1" w:rsidP="00357BF1">
            <w:pPr>
              <w:rPr>
                <w:rFonts w:ascii="Century Gothic" w:hAnsi="Century Gothic"/>
                <w:sz w:val="22"/>
                <w:szCs w:val="22"/>
              </w:rPr>
            </w:pPr>
          </w:p>
          <w:p w14:paraId="748B649D"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By whom</w:t>
            </w:r>
          </w:p>
          <w:p w14:paraId="229FCA75" w14:textId="77777777" w:rsidR="00357BF1" w:rsidRPr="00357BF1" w:rsidRDefault="00357BF1" w:rsidP="00357BF1">
            <w:pPr>
              <w:rPr>
                <w:rFonts w:ascii="Century Gothic" w:hAnsi="Century Gothic"/>
                <w:sz w:val="22"/>
                <w:szCs w:val="22"/>
              </w:rPr>
            </w:pPr>
          </w:p>
          <w:p w14:paraId="6726A1E0" w14:textId="77777777" w:rsidR="00357BF1" w:rsidRPr="00357BF1" w:rsidRDefault="00357BF1" w:rsidP="00357BF1">
            <w:pPr>
              <w:rPr>
                <w:rFonts w:ascii="Century Gothic" w:hAnsi="Century Gothic"/>
                <w:sz w:val="22"/>
                <w:szCs w:val="22"/>
              </w:rPr>
            </w:pPr>
          </w:p>
          <w:p w14:paraId="501CF121" w14:textId="77777777" w:rsidR="00357BF1" w:rsidRPr="00357BF1" w:rsidRDefault="00357BF1" w:rsidP="00357BF1">
            <w:pPr>
              <w:rPr>
                <w:rFonts w:ascii="Century Gothic" w:hAnsi="Century Gothic"/>
                <w:sz w:val="22"/>
                <w:szCs w:val="22"/>
              </w:rPr>
            </w:pPr>
          </w:p>
          <w:p w14:paraId="015B6844" w14:textId="77777777" w:rsidR="00357BF1" w:rsidRPr="00357BF1" w:rsidRDefault="00357BF1" w:rsidP="00357BF1">
            <w:pPr>
              <w:rPr>
                <w:rFonts w:ascii="Century Gothic" w:hAnsi="Century Gothic"/>
                <w:sz w:val="22"/>
                <w:szCs w:val="22"/>
              </w:rPr>
            </w:pPr>
          </w:p>
          <w:p w14:paraId="2ABBB40C" w14:textId="77777777" w:rsidR="00357BF1" w:rsidRPr="00357BF1" w:rsidRDefault="00357BF1" w:rsidP="00357BF1">
            <w:pPr>
              <w:rPr>
                <w:rFonts w:ascii="Century Gothic" w:hAnsi="Century Gothic"/>
                <w:sz w:val="22"/>
                <w:szCs w:val="22"/>
              </w:rPr>
            </w:pPr>
          </w:p>
          <w:p w14:paraId="7DF704CD" w14:textId="77777777" w:rsidR="00357BF1" w:rsidRPr="00357BF1" w:rsidRDefault="00357BF1" w:rsidP="00357BF1">
            <w:pPr>
              <w:rPr>
                <w:rFonts w:ascii="Century Gothic" w:hAnsi="Century Gothic"/>
                <w:sz w:val="22"/>
                <w:szCs w:val="22"/>
              </w:rPr>
            </w:pPr>
          </w:p>
          <w:p w14:paraId="08802D04" w14:textId="77777777" w:rsidR="00357BF1" w:rsidRPr="00357BF1" w:rsidRDefault="00357BF1" w:rsidP="00357BF1">
            <w:pPr>
              <w:rPr>
                <w:rFonts w:ascii="Century Gothic" w:hAnsi="Century Gothic"/>
                <w:sz w:val="22"/>
                <w:szCs w:val="22"/>
              </w:rPr>
            </w:pPr>
          </w:p>
        </w:tc>
        <w:tc>
          <w:tcPr>
            <w:tcW w:w="3960" w:type="dxa"/>
          </w:tcPr>
          <w:p w14:paraId="384BA9FA" w14:textId="77777777" w:rsidR="00357BF1" w:rsidRPr="00357BF1" w:rsidRDefault="00357BF1" w:rsidP="00357BF1">
            <w:pPr>
              <w:rPr>
                <w:rFonts w:ascii="Century Gothic" w:hAnsi="Century Gothic"/>
                <w:sz w:val="22"/>
                <w:szCs w:val="22"/>
              </w:rPr>
            </w:pPr>
          </w:p>
        </w:tc>
        <w:tc>
          <w:tcPr>
            <w:tcW w:w="1080" w:type="dxa"/>
          </w:tcPr>
          <w:p w14:paraId="49C4A626" w14:textId="77777777" w:rsidR="00357BF1" w:rsidRPr="00357BF1" w:rsidRDefault="00357BF1" w:rsidP="00357BF1">
            <w:pPr>
              <w:rPr>
                <w:rFonts w:ascii="Century Gothic" w:hAnsi="Century Gothic"/>
                <w:sz w:val="22"/>
                <w:szCs w:val="22"/>
              </w:rPr>
            </w:pPr>
          </w:p>
        </w:tc>
        <w:tc>
          <w:tcPr>
            <w:tcW w:w="1034" w:type="dxa"/>
          </w:tcPr>
          <w:p w14:paraId="1826E0D7" w14:textId="77777777" w:rsidR="00357BF1" w:rsidRPr="00357BF1" w:rsidRDefault="00357BF1" w:rsidP="00357BF1">
            <w:pPr>
              <w:rPr>
                <w:rFonts w:ascii="Century Gothic" w:hAnsi="Century Gothic"/>
                <w:sz w:val="22"/>
                <w:szCs w:val="22"/>
              </w:rPr>
            </w:pPr>
          </w:p>
        </w:tc>
      </w:tr>
    </w:tbl>
    <w:p w14:paraId="7086F5ED" w14:textId="77777777" w:rsidR="00357BF1" w:rsidRPr="00357BF1" w:rsidRDefault="00357BF1" w:rsidP="00357BF1">
      <w:pPr>
        <w:rPr>
          <w:rFonts w:ascii="Century Gothic" w:hAnsi="Century Gothic"/>
          <w:sz w:val="22"/>
          <w:szCs w:val="22"/>
        </w:rPr>
      </w:pPr>
    </w:p>
    <w:p w14:paraId="0495774B" w14:textId="77777777" w:rsidR="00357BF1" w:rsidRPr="00357BF1" w:rsidRDefault="00357BF1" w:rsidP="00357BF1">
      <w:pPr>
        <w:jc w:val="center"/>
        <w:outlineLvl w:val="0"/>
        <w:rPr>
          <w:rFonts w:ascii="Century Gothic" w:hAnsi="Century Gothic"/>
          <w:b/>
          <w:i/>
          <w:sz w:val="22"/>
          <w:szCs w:val="22"/>
          <w:u w:val="single"/>
        </w:rPr>
      </w:pPr>
    </w:p>
    <w:p w14:paraId="750E24D3" w14:textId="77777777" w:rsidR="00357BF1" w:rsidRPr="00357BF1" w:rsidRDefault="00357BF1" w:rsidP="00357BF1">
      <w:pPr>
        <w:jc w:val="center"/>
        <w:outlineLvl w:val="0"/>
        <w:rPr>
          <w:rFonts w:ascii="Century Gothic" w:hAnsi="Century Gothic"/>
          <w:b/>
          <w:i/>
          <w:sz w:val="22"/>
          <w:szCs w:val="22"/>
          <w:u w:val="single"/>
        </w:rPr>
      </w:pPr>
    </w:p>
    <w:p w14:paraId="3AA7B5C7" w14:textId="77777777" w:rsidR="00357BF1" w:rsidRPr="00357BF1" w:rsidRDefault="00357BF1" w:rsidP="00357BF1">
      <w:pPr>
        <w:outlineLvl w:val="0"/>
        <w:rPr>
          <w:rFonts w:ascii="Century Gothic" w:hAnsi="Century Gothic"/>
          <w:sz w:val="22"/>
          <w:szCs w:val="22"/>
        </w:rPr>
      </w:pPr>
    </w:p>
    <w:p w14:paraId="4EF56856" w14:textId="77777777" w:rsidR="00357BF1" w:rsidRPr="00357BF1" w:rsidRDefault="00357BF1" w:rsidP="00357BF1">
      <w:pPr>
        <w:jc w:val="right"/>
        <w:rPr>
          <w:rFonts w:ascii="Century Gothic" w:hAnsi="Century Gothic"/>
          <w:b/>
          <w:i/>
          <w:sz w:val="22"/>
          <w:szCs w:val="22"/>
          <w:u w:val="single"/>
        </w:rPr>
      </w:pPr>
      <w:r w:rsidRPr="00357BF1">
        <w:rPr>
          <w:rFonts w:ascii="Century Gothic" w:hAnsi="Century Gothic"/>
          <w:sz w:val="22"/>
          <w:szCs w:val="22"/>
        </w:rPr>
        <w:br w:type="page"/>
      </w:r>
      <w:r w:rsidRPr="00357BF1">
        <w:rPr>
          <w:rFonts w:ascii="Century Gothic" w:hAnsi="Century Gothic"/>
          <w:b/>
          <w:i/>
          <w:sz w:val="22"/>
          <w:szCs w:val="22"/>
          <w:u w:val="single"/>
        </w:rPr>
        <w:lastRenderedPageBreak/>
        <w:t>Appendix D</w:t>
      </w:r>
    </w:p>
    <w:p w14:paraId="37B08B4D" w14:textId="77777777" w:rsidR="00357BF1" w:rsidRPr="00357BF1" w:rsidRDefault="00357BF1" w:rsidP="00357BF1">
      <w:pPr>
        <w:jc w:val="right"/>
        <w:rPr>
          <w:rFonts w:ascii="Century Gothic" w:hAnsi="Century Gothic"/>
          <w:b/>
          <w:i/>
          <w:sz w:val="22"/>
          <w:szCs w:val="22"/>
          <w:u w:val="single"/>
        </w:rPr>
      </w:pPr>
    </w:p>
    <w:p w14:paraId="0ADCDD92" w14:textId="77777777" w:rsidR="00357BF1" w:rsidRPr="00357BF1" w:rsidRDefault="00357BF1" w:rsidP="00357BF1">
      <w:pPr>
        <w:jc w:val="center"/>
        <w:rPr>
          <w:rFonts w:ascii="Century Gothic" w:hAnsi="Century Gothic"/>
          <w:b/>
          <w:i/>
          <w:sz w:val="22"/>
          <w:szCs w:val="22"/>
          <w:u w:val="single"/>
        </w:rPr>
      </w:pPr>
      <w:r w:rsidRPr="00357BF1">
        <w:rPr>
          <w:rFonts w:ascii="Century Gothic" w:hAnsi="Century Gothic"/>
          <w:b/>
          <w:i/>
          <w:sz w:val="22"/>
          <w:szCs w:val="22"/>
          <w:u w:val="single"/>
        </w:rPr>
        <w:t>Body Map</w:t>
      </w:r>
    </w:p>
    <w:p w14:paraId="562CE049" w14:textId="77777777" w:rsidR="00357BF1" w:rsidRPr="00357BF1" w:rsidRDefault="00357BF1" w:rsidP="00357BF1">
      <w:pPr>
        <w:jc w:val="center"/>
        <w:rPr>
          <w:rFonts w:ascii="Century Gothic" w:hAnsi="Century Gothic"/>
          <w:b/>
          <w:i/>
          <w:sz w:val="22"/>
          <w:szCs w:val="22"/>
          <w:u w:val="single"/>
        </w:rPr>
      </w:pPr>
    </w:p>
    <w:p w14:paraId="12A53DD8" w14:textId="77777777" w:rsidR="00357BF1" w:rsidRPr="00357BF1" w:rsidRDefault="00357BF1" w:rsidP="00357BF1">
      <w:pPr>
        <w:jc w:val="center"/>
        <w:rPr>
          <w:rFonts w:ascii="Century Gothic" w:hAnsi="Century Gothic"/>
          <w:b/>
          <w:i/>
          <w:sz w:val="22"/>
          <w:szCs w:val="22"/>
          <w:u w:val="single"/>
        </w:rPr>
      </w:pPr>
    </w:p>
    <w:p w14:paraId="68423B78" w14:textId="77777777" w:rsidR="00357BF1" w:rsidRPr="00357BF1" w:rsidRDefault="00357BF1" w:rsidP="00357BF1">
      <w:pPr>
        <w:jc w:val="center"/>
        <w:rPr>
          <w:rFonts w:ascii="Century Gothic" w:hAnsi="Century Gothic"/>
          <w:b/>
          <w:i/>
          <w:sz w:val="22"/>
          <w:szCs w:val="22"/>
          <w:u w:val="single"/>
        </w:rPr>
      </w:pPr>
    </w:p>
    <w:p w14:paraId="4FF046AE" w14:textId="77777777" w:rsidR="00357BF1" w:rsidRPr="00357BF1" w:rsidRDefault="00357BF1" w:rsidP="00357BF1">
      <w:pPr>
        <w:jc w:val="center"/>
        <w:rPr>
          <w:rFonts w:ascii="Century Gothic" w:hAnsi="Century Gothic"/>
          <w:b/>
          <w:i/>
          <w:sz w:val="22"/>
          <w:szCs w:val="22"/>
          <w:u w:val="single"/>
        </w:rPr>
      </w:pPr>
    </w:p>
    <w:p w14:paraId="4FD4641E" w14:textId="77777777" w:rsidR="00357BF1" w:rsidRPr="00357BF1" w:rsidRDefault="00357BF1" w:rsidP="00357BF1">
      <w:pPr>
        <w:jc w:val="right"/>
        <w:rPr>
          <w:rFonts w:ascii="Century Gothic" w:hAnsi="Century Gothic"/>
          <w:b/>
          <w:i/>
          <w:sz w:val="22"/>
          <w:szCs w:val="22"/>
          <w:u w:val="single"/>
        </w:rPr>
      </w:pPr>
    </w:p>
    <w:p w14:paraId="2211A3C0" w14:textId="3B8D6C27" w:rsidR="00357BF1" w:rsidRPr="00357BF1" w:rsidRDefault="00357BF1" w:rsidP="00357BF1">
      <w:pPr>
        <w:rPr>
          <w:rFonts w:ascii="Century Gothic" w:hAnsi="Century Gothic"/>
          <w:sz w:val="22"/>
          <w:szCs w:val="22"/>
        </w:rPr>
      </w:pPr>
      <w:r w:rsidRPr="00357BF1">
        <w:rPr>
          <w:rFonts w:ascii="Century Gothic" w:hAnsi="Century Gothic"/>
          <w:noProof/>
          <w:sz w:val="22"/>
          <w:szCs w:val="22"/>
          <w:lang w:val="en-US" w:eastAsia="en-US"/>
        </w:rPr>
        <w:drawing>
          <wp:inline distT="0" distB="0" distL="0" distR="0" wp14:anchorId="306207D7" wp14:editId="36D24427">
            <wp:extent cx="5019675" cy="4696460"/>
            <wp:effectExtent l="0" t="0" r="9525" b="254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9675" cy="4696460"/>
                    </a:xfrm>
                    <a:prstGeom prst="rect">
                      <a:avLst/>
                    </a:prstGeom>
                    <a:noFill/>
                    <a:ln>
                      <a:noFill/>
                    </a:ln>
                  </pic:spPr>
                </pic:pic>
              </a:graphicData>
            </a:graphic>
          </wp:inline>
        </w:drawing>
      </w:r>
    </w:p>
    <w:p w14:paraId="19C3AFDB" w14:textId="77777777" w:rsidR="00357BF1" w:rsidRPr="00357BF1" w:rsidRDefault="00357BF1" w:rsidP="00357BF1">
      <w:pPr>
        <w:outlineLvl w:val="0"/>
        <w:rPr>
          <w:rFonts w:ascii="Century Gothic" w:hAnsi="Century Gothic"/>
          <w:sz w:val="22"/>
          <w:szCs w:val="22"/>
        </w:rPr>
      </w:pPr>
    </w:p>
    <w:p w14:paraId="033E1365" w14:textId="737184C9" w:rsidR="00357BF1" w:rsidRPr="00357BF1" w:rsidRDefault="00357BF1" w:rsidP="00357BF1">
      <w:pPr>
        <w:jc w:val="center"/>
        <w:rPr>
          <w:rFonts w:ascii="Century Gothic" w:hAnsi="Century Gothic"/>
          <w:sz w:val="22"/>
          <w:szCs w:val="22"/>
        </w:rPr>
      </w:pPr>
      <w:r w:rsidRPr="00357BF1">
        <w:rPr>
          <w:rFonts w:ascii="Century Gothic" w:hAnsi="Century Gothic"/>
          <w:noProof/>
          <w:sz w:val="22"/>
          <w:szCs w:val="22"/>
          <w:lang w:val="en-US" w:eastAsia="en-US"/>
        </w:rPr>
        <mc:AlternateContent>
          <mc:Choice Requires="wps">
            <w:drawing>
              <wp:anchor distT="0" distB="0" distL="114300" distR="114300" simplePos="0" relativeHeight="251666432" behindDoc="0" locked="0" layoutInCell="1" allowOverlap="1" wp14:anchorId="71402B14" wp14:editId="43857F4D">
                <wp:simplePos x="0" y="0"/>
                <wp:positionH relativeFrom="column">
                  <wp:posOffset>-381000</wp:posOffset>
                </wp:positionH>
                <wp:positionV relativeFrom="paragraph">
                  <wp:posOffset>6760210</wp:posOffset>
                </wp:positionV>
                <wp:extent cx="6858000" cy="457200"/>
                <wp:effectExtent l="0" t="0" r="14605" b="1524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solidFill>
                          <a:srgbClr val="FFFFFF"/>
                        </a:solidFill>
                        <a:ln w="9525">
                          <a:solidFill>
                            <a:srgbClr val="000000"/>
                          </a:solidFill>
                          <a:miter lim="800000"/>
                          <a:headEnd/>
                          <a:tailEnd/>
                        </a:ln>
                      </wps:spPr>
                      <wps:txbx>
                        <w:txbxContent>
                          <w:p w14:paraId="55A7CB14" w14:textId="77777777" w:rsidR="00357BF1" w:rsidRDefault="00357BF1" w:rsidP="00357BF1">
                            <w:pPr>
                              <w:jc w:val="center"/>
                              <w:rPr>
                                <w:b/>
                                <w:color w:val="FF0000"/>
                              </w:rPr>
                            </w:pPr>
                            <w:r>
                              <w:rPr>
                                <w:color w:val="FF0000"/>
                              </w:rPr>
                              <w:t>*</w:t>
                            </w:r>
                            <w:r>
                              <w:t xml:space="preserve"> Injuries deemed to be serious, would be those more serious than: </w:t>
                            </w:r>
                          </w:p>
                          <w:p w14:paraId="21269ACE" w14:textId="77777777" w:rsidR="00357BF1" w:rsidRDefault="00357BF1" w:rsidP="00357BF1">
                            <w:pPr>
                              <w:jc w:val="center"/>
                            </w:pPr>
                            <w:r>
                              <w:t>Grazes, abrasions, minor bruising, reddening of the skin, superficial cuts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29.95pt;margin-top:532.3pt;width:54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">
                <v:textbox>
                  <w:txbxContent>
                    <w:p w14:paraId="55A7CB14" w14:textId="77777777" w:rsidR="00357BF1" w:rsidRDefault="00357BF1" w:rsidP="00357BF1">
                      <w:pPr>
                        <w:jc w:val="center"/>
                        <w:rPr>
                          <w:b/>
                          <w:color w:val="FF0000"/>
                        </w:rPr>
                      </w:pPr>
                      <w:r>
                        <w:rPr>
                          <w:color w:val="FF0000"/>
                        </w:rPr>
                        <w:t>*</w:t>
                      </w:r>
                      <w:r>
                        <w:t xml:space="preserve"> Injuries deemed to be serious, would be those more serious than: </w:t>
                      </w:r>
                    </w:p>
                    <w:p w14:paraId="21269ACE" w14:textId="77777777" w:rsidR="00357BF1" w:rsidRDefault="00357BF1" w:rsidP="00357BF1">
                      <w:pPr>
                        <w:jc w:val="center"/>
                      </w:pPr>
                      <w:r>
                        <w:t>Grazes, abrasions, minor bruising, reddening of the skin, superficial cuts etc.</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8480" behindDoc="0" locked="0" layoutInCell="1" allowOverlap="1" wp14:anchorId="45C18C1C" wp14:editId="25169F46">
                <wp:simplePos x="0" y="0"/>
                <wp:positionH relativeFrom="column">
                  <wp:posOffset>-304800</wp:posOffset>
                </wp:positionH>
                <wp:positionV relativeFrom="paragraph">
                  <wp:posOffset>7560310</wp:posOffset>
                </wp:positionV>
                <wp:extent cx="6781800" cy="457200"/>
                <wp:effectExtent l="0" t="0" r="14605" b="1524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57200"/>
                        </a:xfrm>
                        <a:prstGeom prst="rect">
                          <a:avLst/>
                        </a:prstGeom>
                        <a:solidFill>
                          <a:srgbClr val="FFFFFF"/>
                        </a:solidFill>
                        <a:ln w="12700">
                          <a:solidFill>
                            <a:srgbClr val="FF0000"/>
                          </a:solidFill>
                          <a:miter lim="800000"/>
                          <a:headEnd/>
                          <a:tailEnd/>
                        </a:ln>
                      </wps:spPr>
                      <wps:txbx>
                        <w:txbxContent>
                          <w:p w14:paraId="6079CD23" w14:textId="77777777" w:rsidR="00357BF1" w:rsidRDefault="00357BF1" w:rsidP="00357BF1">
                            <w:pPr>
                              <w:jc w:val="center"/>
                              <w:rPr>
                                <w:b/>
                                <w:color w:val="FF0000"/>
                              </w:rPr>
                            </w:pPr>
                            <w:r>
                              <w:rPr>
                                <w:b/>
                                <w:color w:val="FF0000"/>
                              </w:rPr>
                              <w:t>In any case where the circumstances dictate that the Police are notified</w:t>
                            </w:r>
                          </w:p>
                          <w:p w14:paraId="3BBF936D" w14:textId="77777777" w:rsidR="00357BF1" w:rsidRDefault="00357BF1" w:rsidP="00357BF1">
                            <w:pPr>
                              <w:jc w:val="center"/>
                              <w:rPr>
                                <w:b/>
                                <w:color w:val="FF0000"/>
                              </w:rPr>
                            </w:pPr>
                            <w:r>
                              <w:rPr>
                                <w:b/>
                                <w:color w:val="FF0000"/>
                              </w:rPr>
                              <w:t>DO NOT DELAY – Evidence can be lost!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23.95pt;margin-top:595.3pt;width:534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" strokecolor="red" strokeweight="1pt">
                <v:textbox>
                  <w:txbxContent>
                    <w:p w14:paraId="6079CD23" w14:textId="77777777" w:rsidR="00357BF1" w:rsidRDefault="00357BF1" w:rsidP="00357BF1">
                      <w:pPr>
                        <w:jc w:val="center"/>
                        <w:rPr>
                          <w:b/>
                          <w:color w:val="FF0000"/>
                        </w:rPr>
                      </w:pPr>
                      <w:r>
                        <w:rPr>
                          <w:b/>
                          <w:color w:val="FF0000"/>
                        </w:rPr>
                        <w:t>In any case where the circumstances dictate that the Police are notified</w:t>
                      </w:r>
                    </w:p>
                    <w:p w14:paraId="3BBF936D" w14:textId="77777777" w:rsidR="00357BF1" w:rsidRDefault="00357BF1" w:rsidP="00357BF1">
                      <w:pPr>
                        <w:jc w:val="center"/>
                        <w:rPr>
                          <w:b/>
                          <w:color w:val="FF0000"/>
                        </w:rPr>
                      </w:pPr>
                      <w:r>
                        <w:rPr>
                          <w:b/>
                          <w:color w:val="FF0000"/>
                        </w:rPr>
                        <w:t>DO NOT DELAY – Evidence can be lost!</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4384" behindDoc="0" locked="0" layoutInCell="1" allowOverlap="1" wp14:anchorId="2D28F31A" wp14:editId="48677B43">
                <wp:simplePos x="0" y="0"/>
                <wp:positionH relativeFrom="column">
                  <wp:posOffset>4495800</wp:posOffset>
                </wp:positionH>
                <wp:positionV relativeFrom="paragraph">
                  <wp:posOffset>6074410</wp:posOffset>
                </wp:positionV>
                <wp:extent cx="1981200" cy="457200"/>
                <wp:effectExtent l="0" t="0" r="14605"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solidFill>
                          <a:srgbClr val="FFFFFF"/>
                        </a:solidFill>
                        <a:ln w="9525">
                          <a:solidFill>
                            <a:srgbClr val="000000"/>
                          </a:solidFill>
                          <a:miter lim="800000"/>
                          <a:headEnd/>
                          <a:tailEnd/>
                        </a:ln>
                      </wps:spPr>
                      <wps:txbx>
                        <w:txbxContent>
                          <w:p w14:paraId="518602A2" w14:textId="77777777" w:rsidR="00357BF1" w:rsidRDefault="00357BF1" w:rsidP="00357BF1">
                            <w:pPr>
                              <w:jc w:val="center"/>
                              <w:rPr>
                                <w:color w:val="0000FF"/>
                              </w:rPr>
                            </w:pPr>
                            <w:r>
                              <w:rPr>
                                <w:color w:val="0000FF"/>
                              </w:rPr>
                              <w:t xml:space="preserve">Refer to Norfolk Adult Social </w:t>
                            </w:r>
                            <w:proofErr w:type="gramStart"/>
                            <w:r>
                              <w:rPr>
                                <w:color w:val="0000FF"/>
                              </w:rPr>
                              <w:t>Services  0344</w:t>
                            </w:r>
                            <w:proofErr w:type="gramEnd"/>
                            <w:r>
                              <w:rPr>
                                <w:color w:val="0000FF"/>
                              </w:rPr>
                              <w:t xml:space="preserve"> 800 8020</w:t>
                            </w:r>
                          </w:p>
                          <w:p w14:paraId="1D1FD872" w14:textId="77777777" w:rsidR="00357BF1" w:rsidRDefault="00357BF1" w:rsidP="00357BF1">
                            <w:pPr>
                              <w:jc w:val="center"/>
                              <w:rPr>
                                <w:color w:val="0000FF"/>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354pt;margin-top:478.3pt;width:15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">
                <v:textbox inset="1mm,,1mm">
                  <w:txbxContent>
                    <w:p w14:paraId="518602A2" w14:textId="77777777" w:rsidR="00357BF1" w:rsidRDefault="00357BF1" w:rsidP="00357BF1">
                      <w:pPr>
                        <w:jc w:val="center"/>
                        <w:rPr>
                          <w:color w:val="0000FF"/>
                        </w:rPr>
                      </w:pPr>
                      <w:r>
                        <w:rPr>
                          <w:color w:val="0000FF"/>
                        </w:rPr>
                        <w:t xml:space="preserve">Refer to Norfolk Adult Social </w:t>
                      </w:r>
                      <w:proofErr w:type="gramStart"/>
                      <w:r>
                        <w:rPr>
                          <w:color w:val="0000FF"/>
                        </w:rPr>
                        <w:t>Services  0344</w:t>
                      </w:r>
                      <w:proofErr w:type="gramEnd"/>
                      <w:r>
                        <w:rPr>
                          <w:color w:val="0000FF"/>
                        </w:rPr>
                        <w:t xml:space="preserve"> 800 8020</w:t>
                      </w:r>
                    </w:p>
                    <w:p w14:paraId="1D1FD872" w14:textId="77777777" w:rsidR="00357BF1" w:rsidRDefault="00357BF1" w:rsidP="00357BF1">
                      <w:pPr>
                        <w:jc w:val="center"/>
                        <w:rPr>
                          <w:color w:val="0000FF"/>
                        </w:rPr>
                      </w:pP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6672" behindDoc="0" locked="0" layoutInCell="1" allowOverlap="1" wp14:anchorId="1702F9A0" wp14:editId="3212C11D">
                <wp:simplePos x="0" y="0"/>
                <wp:positionH relativeFrom="column">
                  <wp:posOffset>5867400</wp:posOffset>
                </wp:positionH>
                <wp:positionV relativeFrom="paragraph">
                  <wp:posOffset>5731510</wp:posOffset>
                </wp:positionV>
                <wp:extent cx="0" cy="342900"/>
                <wp:effectExtent l="48895" t="10160" r="78105" b="27940"/>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451.3pt" to="462pt,47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&#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5648" behindDoc="0" locked="0" layoutInCell="1" allowOverlap="1" wp14:anchorId="682F260C" wp14:editId="6FD1BA1A">
                <wp:simplePos x="0" y="0"/>
                <wp:positionH relativeFrom="column">
                  <wp:posOffset>5332095</wp:posOffset>
                </wp:positionH>
                <wp:positionV relativeFrom="paragraph">
                  <wp:posOffset>5731510</wp:posOffset>
                </wp:positionV>
                <wp:extent cx="533400" cy="0"/>
                <wp:effectExtent l="8890" t="10160" r="29210" b="2794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451.3pt" to="461.85pt,4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sQB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"/>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1552" behindDoc="0" locked="0" layoutInCell="1" allowOverlap="1" wp14:anchorId="73D379AA" wp14:editId="422904F9">
                <wp:simplePos x="0" y="0"/>
                <wp:positionH relativeFrom="column">
                  <wp:posOffset>4267200</wp:posOffset>
                </wp:positionH>
                <wp:positionV relativeFrom="paragraph">
                  <wp:posOffset>5731510</wp:posOffset>
                </wp:positionV>
                <wp:extent cx="228600" cy="0"/>
                <wp:effectExtent l="10795" t="48260" r="27305" b="78740"/>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51.3pt" to="354pt,4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&#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7456" behindDoc="0" locked="0" layoutInCell="1" allowOverlap="1" wp14:anchorId="12EF70C3" wp14:editId="3666B392">
                <wp:simplePos x="0" y="0"/>
                <wp:positionH relativeFrom="column">
                  <wp:posOffset>3429000</wp:posOffset>
                </wp:positionH>
                <wp:positionV relativeFrom="paragraph">
                  <wp:posOffset>5731510</wp:posOffset>
                </wp:positionV>
                <wp:extent cx="381000" cy="0"/>
                <wp:effectExtent l="10795" t="48260" r="27305" b="7874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51.3pt" to="300pt,4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&#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9504" behindDoc="0" locked="0" layoutInCell="1" allowOverlap="1" wp14:anchorId="06C5A204" wp14:editId="72B71B91">
                <wp:simplePos x="0" y="0"/>
                <wp:positionH relativeFrom="column">
                  <wp:posOffset>3810000</wp:posOffset>
                </wp:positionH>
                <wp:positionV relativeFrom="paragraph">
                  <wp:posOffset>5617210</wp:posOffset>
                </wp:positionV>
                <wp:extent cx="457200" cy="228600"/>
                <wp:effectExtent l="0" t="0" r="14605" b="1524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6B1A8620" w14:textId="77777777" w:rsidR="00357BF1" w:rsidRDefault="00357BF1" w:rsidP="00357BF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300pt;margin-top:442.3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">
                <v:textbox>
                  <w:txbxContent>
                    <w:p w14:paraId="6B1A8620" w14:textId="77777777" w:rsidR="00357BF1" w:rsidRDefault="00357BF1" w:rsidP="00357BF1">
                      <w:pPr>
                        <w:jc w:val="center"/>
                      </w:pPr>
                      <w:r>
                        <w:t>Yes</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0528" behindDoc="0" locked="0" layoutInCell="1" allowOverlap="1" wp14:anchorId="66E51744" wp14:editId="312631AE">
                <wp:simplePos x="0" y="0"/>
                <wp:positionH relativeFrom="column">
                  <wp:posOffset>4495800</wp:posOffset>
                </wp:positionH>
                <wp:positionV relativeFrom="paragraph">
                  <wp:posOffset>5617210</wp:posOffset>
                </wp:positionV>
                <wp:extent cx="838200" cy="342900"/>
                <wp:effectExtent l="0" t="0" r="14605" b="1524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15875">
                          <a:solidFill>
                            <a:srgbClr val="FF0000"/>
                          </a:solidFill>
                          <a:miter lim="800000"/>
                          <a:headEnd/>
                          <a:tailEnd/>
                        </a:ln>
                      </wps:spPr>
                      <wps:txbx>
                        <w:txbxContent>
                          <w:p w14:paraId="3819D348" w14:textId="77777777" w:rsidR="00357BF1" w:rsidRDefault="00357BF1" w:rsidP="00357BF1">
                            <w:pPr>
                              <w:jc w:val="center"/>
                            </w:pPr>
                            <w:r>
                              <w:t>Ring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left:0;text-align:left;margin-left:354pt;margin-top:442.3pt;width:6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" strokecolor="red" strokeweight="1.25pt">
                <v:textbox>
                  <w:txbxContent>
                    <w:p w14:paraId="3819D348" w14:textId="77777777" w:rsidR="00357BF1" w:rsidRDefault="00357BF1" w:rsidP="00357BF1">
                      <w:pPr>
                        <w:jc w:val="center"/>
                      </w:pPr>
                      <w:r>
                        <w:t>Ring 999</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4624" behindDoc="0" locked="0" layoutInCell="1" allowOverlap="1" wp14:anchorId="7DBA8529" wp14:editId="0FAF3EEF">
                <wp:simplePos x="0" y="0"/>
                <wp:positionH relativeFrom="column">
                  <wp:posOffset>4267200</wp:posOffset>
                </wp:positionH>
                <wp:positionV relativeFrom="paragraph">
                  <wp:posOffset>6303010</wp:posOffset>
                </wp:positionV>
                <wp:extent cx="228600" cy="0"/>
                <wp:effectExtent l="10795" t="48260" r="27305" b="78740"/>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6.3pt" to="354pt,49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&#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2576" behindDoc="0" locked="0" layoutInCell="1" allowOverlap="1" wp14:anchorId="77936097" wp14:editId="3B18A931">
                <wp:simplePos x="0" y="0"/>
                <wp:positionH relativeFrom="column">
                  <wp:posOffset>3810000</wp:posOffset>
                </wp:positionH>
                <wp:positionV relativeFrom="paragraph">
                  <wp:posOffset>6188710</wp:posOffset>
                </wp:positionV>
                <wp:extent cx="457200" cy="228600"/>
                <wp:effectExtent l="0" t="0" r="14605" b="1524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FB5628C" w14:textId="77777777" w:rsidR="00357BF1" w:rsidRDefault="00357BF1" w:rsidP="00357BF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300pt;margin-top:487.3pt;width:3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">
                <v:textbox>
                  <w:txbxContent>
                    <w:p w14:paraId="7FB5628C" w14:textId="77777777" w:rsidR="00357BF1" w:rsidRDefault="00357BF1" w:rsidP="00357BF1">
                      <w:pPr>
                        <w:jc w:val="center"/>
                      </w:pPr>
                      <w:r>
                        <w:t>No</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3600" behindDoc="0" locked="0" layoutInCell="1" allowOverlap="1" wp14:anchorId="6BED73DE" wp14:editId="19845874">
                <wp:simplePos x="0" y="0"/>
                <wp:positionH relativeFrom="column">
                  <wp:posOffset>3429000</wp:posOffset>
                </wp:positionH>
                <wp:positionV relativeFrom="paragraph">
                  <wp:posOffset>6303010</wp:posOffset>
                </wp:positionV>
                <wp:extent cx="381000" cy="0"/>
                <wp:effectExtent l="10795" t="48260" r="27305" b="7874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6.3pt" to="300pt,49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&#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5408" behindDoc="0" locked="0" layoutInCell="1" allowOverlap="1" wp14:anchorId="0F8304F6" wp14:editId="339460BD">
                <wp:simplePos x="0" y="0"/>
                <wp:positionH relativeFrom="column">
                  <wp:posOffset>1295400</wp:posOffset>
                </wp:positionH>
                <wp:positionV relativeFrom="paragraph">
                  <wp:posOffset>5845810</wp:posOffset>
                </wp:positionV>
                <wp:extent cx="228600" cy="0"/>
                <wp:effectExtent l="10795" t="48260" r="27305" b="7874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60.3pt" to="120pt,4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">
                <v:stroke endarrow="block"/>
              </v:line>
            </w:pict>
          </mc:Fallback>
        </mc:AlternateContent>
      </w:r>
    </w:p>
    <w:p w14:paraId="7F7AAAF5" w14:textId="77777777" w:rsidR="00357BF1" w:rsidRPr="00357BF1" w:rsidRDefault="00357BF1" w:rsidP="00357BF1">
      <w:pPr>
        <w:rPr>
          <w:rFonts w:ascii="Century Gothic" w:hAnsi="Century Gothic"/>
          <w:sz w:val="22"/>
          <w:szCs w:val="22"/>
        </w:rPr>
      </w:pPr>
    </w:p>
    <w:p w14:paraId="1FFD6BB9"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br w:type="page"/>
      </w:r>
    </w:p>
    <w:p w14:paraId="581A6635"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lastRenderedPageBreak/>
        <w:t>Section 2</w:t>
      </w:r>
    </w:p>
    <w:p w14:paraId="07CFDC78" w14:textId="77777777" w:rsidR="00357BF1" w:rsidRPr="00357BF1" w:rsidRDefault="00357BF1" w:rsidP="00357BF1">
      <w:pPr>
        <w:rPr>
          <w:rFonts w:ascii="Century Gothic" w:hAnsi="Century Gothic"/>
          <w:sz w:val="22"/>
          <w:szCs w:val="22"/>
        </w:rPr>
      </w:pPr>
    </w:p>
    <w:p w14:paraId="4C499992" w14:textId="77777777" w:rsidR="00357BF1" w:rsidRPr="00357BF1" w:rsidRDefault="00357BF1" w:rsidP="00357BF1">
      <w:pPr>
        <w:rPr>
          <w:rFonts w:ascii="Century Gothic" w:hAnsi="Century Gothic"/>
          <w:b/>
          <w:sz w:val="22"/>
          <w:szCs w:val="22"/>
          <w:u w:val="single"/>
        </w:rPr>
      </w:pPr>
      <w:r w:rsidRPr="00357BF1">
        <w:rPr>
          <w:rFonts w:ascii="Century Gothic" w:hAnsi="Century Gothic"/>
          <w:b/>
          <w:sz w:val="22"/>
          <w:szCs w:val="22"/>
          <w:u w:val="single"/>
        </w:rPr>
        <w:t>Useful Links</w:t>
      </w:r>
    </w:p>
    <w:p w14:paraId="3E9555CC" w14:textId="77777777" w:rsidR="00357BF1" w:rsidRPr="00357BF1" w:rsidRDefault="00357BF1" w:rsidP="00357BF1">
      <w:pPr>
        <w:rPr>
          <w:rFonts w:ascii="Century Gothic" w:hAnsi="Century Gothic"/>
          <w:sz w:val="22"/>
          <w:szCs w:val="22"/>
        </w:rPr>
      </w:pPr>
    </w:p>
    <w:p w14:paraId="02095233"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3AA30EE6" w14:textId="77777777" w:rsidR="00357BF1" w:rsidRPr="00357BF1" w:rsidRDefault="00357BF1" w:rsidP="00357BF1">
      <w:pPr>
        <w:rPr>
          <w:rFonts w:ascii="Century Gothic" w:hAnsi="Century Gothic"/>
          <w:sz w:val="22"/>
          <w:szCs w:val="22"/>
        </w:rPr>
      </w:pPr>
    </w:p>
    <w:p w14:paraId="1C7F5305"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Norfolk Safeguarding Adults Policy</w:t>
      </w:r>
    </w:p>
    <w:p w14:paraId="5BA0998B"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 xml:space="preserve">Norfolk Safeguarding Adults Procedures </w:t>
      </w:r>
    </w:p>
    <w:p w14:paraId="3B2F4236"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 xml:space="preserve">Norfolk Safeguarding Adults Legislative Guidance </w:t>
      </w:r>
    </w:p>
    <w:p w14:paraId="1F0BEDDB" w14:textId="77777777" w:rsidR="00357BF1" w:rsidRPr="00357BF1" w:rsidRDefault="00357BF1" w:rsidP="00357BF1">
      <w:pPr>
        <w:rPr>
          <w:rFonts w:ascii="Century Gothic" w:hAnsi="Century Gothic"/>
          <w:sz w:val="22"/>
          <w:szCs w:val="22"/>
        </w:rPr>
      </w:pPr>
    </w:p>
    <w:p w14:paraId="27B0B50A" w14:textId="77777777" w:rsidR="00357BF1" w:rsidRPr="00357BF1" w:rsidRDefault="00996DE9" w:rsidP="00357BF1">
      <w:pPr>
        <w:rPr>
          <w:rFonts w:ascii="Century Gothic" w:hAnsi="Century Gothic"/>
          <w:sz w:val="22"/>
          <w:szCs w:val="22"/>
        </w:rPr>
      </w:pPr>
      <w:hyperlink r:id="rId61" w:history="1">
        <w:r w:rsidR="00357BF1" w:rsidRPr="00357BF1">
          <w:rPr>
            <w:rStyle w:val="Hyperlink"/>
            <w:rFonts w:ascii="Century Gothic" w:hAnsi="Century Gothic"/>
            <w:sz w:val="22"/>
            <w:szCs w:val="22"/>
          </w:rPr>
          <w:t>http://www.norfolk.gov.uk/Adult_care/Keeping_safe/Safeguarding_adults/NCC115071</w:t>
        </w:r>
      </w:hyperlink>
    </w:p>
    <w:p w14:paraId="411E093D" w14:textId="77777777" w:rsidR="00357BF1" w:rsidRPr="00357BF1" w:rsidRDefault="00357BF1" w:rsidP="00357BF1">
      <w:pPr>
        <w:rPr>
          <w:rFonts w:ascii="Century Gothic" w:hAnsi="Century Gothic"/>
          <w:sz w:val="22"/>
          <w:szCs w:val="22"/>
        </w:rPr>
      </w:pPr>
    </w:p>
    <w:p w14:paraId="3855436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3A068807" w14:textId="77777777" w:rsidR="00357BF1" w:rsidRPr="00357BF1" w:rsidRDefault="00357BF1" w:rsidP="00357BF1">
      <w:pPr>
        <w:rPr>
          <w:rFonts w:ascii="Century Gothic" w:hAnsi="Century Gothic"/>
          <w:sz w:val="22"/>
          <w:szCs w:val="22"/>
        </w:rPr>
      </w:pPr>
    </w:p>
    <w:p w14:paraId="279D3954"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Useful Further Information</w:t>
      </w:r>
    </w:p>
    <w:p w14:paraId="55AD1B9D"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Safeguarding Adults Leaflet</w:t>
      </w:r>
    </w:p>
    <w:p w14:paraId="6D09368A"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Poster</w:t>
      </w:r>
    </w:p>
    <w:p w14:paraId="157E4A8A"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New Letters</w:t>
      </w:r>
    </w:p>
    <w:p w14:paraId="28FE5418"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Reports</w:t>
      </w:r>
    </w:p>
    <w:p w14:paraId="3FECECE4" w14:textId="77777777" w:rsidR="00357BF1" w:rsidRPr="00357BF1" w:rsidRDefault="00357BF1" w:rsidP="00357BF1">
      <w:pPr>
        <w:rPr>
          <w:rFonts w:ascii="Century Gothic" w:hAnsi="Century Gothic"/>
          <w:sz w:val="22"/>
          <w:szCs w:val="22"/>
        </w:rPr>
      </w:pPr>
    </w:p>
    <w:p w14:paraId="7F48CE4D" w14:textId="77777777" w:rsidR="00357BF1" w:rsidRPr="00357BF1" w:rsidRDefault="00996DE9" w:rsidP="00357BF1">
      <w:pPr>
        <w:rPr>
          <w:rFonts w:ascii="Century Gothic" w:hAnsi="Century Gothic"/>
          <w:sz w:val="22"/>
          <w:szCs w:val="22"/>
        </w:rPr>
      </w:pPr>
      <w:hyperlink r:id="rId62" w:history="1">
        <w:r w:rsidR="00357BF1" w:rsidRPr="00357BF1">
          <w:rPr>
            <w:rStyle w:val="Hyperlink"/>
            <w:rFonts w:ascii="Century Gothic" w:hAnsi="Century Gothic"/>
            <w:sz w:val="22"/>
            <w:szCs w:val="22"/>
          </w:rPr>
          <w:t>http://www.norfolk.gov.uk/Adult_care/Keeping_safe/Safeguarding_adults/NCC115061</w:t>
        </w:r>
      </w:hyperlink>
    </w:p>
    <w:p w14:paraId="271F5A42" w14:textId="77777777" w:rsidR="00357BF1" w:rsidRPr="00357BF1" w:rsidRDefault="00357BF1" w:rsidP="00357BF1">
      <w:pPr>
        <w:rPr>
          <w:rFonts w:ascii="Century Gothic" w:hAnsi="Century Gothic"/>
          <w:sz w:val="22"/>
          <w:szCs w:val="22"/>
        </w:rPr>
      </w:pPr>
    </w:p>
    <w:p w14:paraId="78D65A3C"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52509BD8" w14:textId="77777777" w:rsidR="00357BF1" w:rsidRPr="00357BF1" w:rsidRDefault="00357BF1" w:rsidP="00357BF1">
      <w:pPr>
        <w:rPr>
          <w:rFonts w:ascii="Century Gothic" w:hAnsi="Century Gothic"/>
          <w:sz w:val="22"/>
          <w:szCs w:val="22"/>
        </w:rPr>
      </w:pPr>
    </w:p>
    <w:p w14:paraId="7977849B" w14:textId="77777777" w:rsidR="00357BF1" w:rsidRPr="00357BF1" w:rsidRDefault="00357BF1" w:rsidP="006434A4">
      <w:pPr>
        <w:numPr>
          <w:ilvl w:val="0"/>
          <w:numId w:val="38"/>
        </w:numPr>
        <w:rPr>
          <w:rFonts w:ascii="Century Gothic" w:hAnsi="Century Gothic"/>
          <w:sz w:val="22"/>
          <w:szCs w:val="22"/>
        </w:rPr>
      </w:pPr>
      <w:r w:rsidRPr="00357BF1">
        <w:rPr>
          <w:rFonts w:ascii="Century Gothic" w:hAnsi="Century Gothic"/>
          <w:sz w:val="22"/>
          <w:szCs w:val="22"/>
        </w:rPr>
        <w:t>Disclosure and Barring Service guidance and referral form</w:t>
      </w:r>
    </w:p>
    <w:p w14:paraId="79273806" w14:textId="77777777" w:rsidR="00357BF1" w:rsidRPr="00357BF1" w:rsidRDefault="00357BF1" w:rsidP="00357BF1">
      <w:pPr>
        <w:rPr>
          <w:rFonts w:ascii="Century Gothic" w:hAnsi="Century Gothic"/>
          <w:sz w:val="22"/>
          <w:szCs w:val="22"/>
        </w:rPr>
      </w:pPr>
    </w:p>
    <w:p w14:paraId="709D38FC" w14:textId="77777777" w:rsidR="00357BF1" w:rsidRPr="00357BF1" w:rsidRDefault="00996DE9" w:rsidP="00357BF1">
      <w:pPr>
        <w:rPr>
          <w:rFonts w:ascii="Century Gothic" w:hAnsi="Century Gothic" w:cs="Arial"/>
          <w:sz w:val="22"/>
          <w:szCs w:val="22"/>
        </w:rPr>
      </w:pPr>
      <w:hyperlink r:id="rId63" w:history="1">
        <w:r w:rsidR="00357BF1" w:rsidRPr="00357BF1">
          <w:rPr>
            <w:rStyle w:val="Hyperlink"/>
            <w:rFonts w:ascii="Century Gothic" w:hAnsi="Century Gothic" w:cs="Arial"/>
            <w:sz w:val="22"/>
            <w:szCs w:val="22"/>
          </w:rPr>
          <w:t>https://www.gov.uk/government/organisations/disclosure-and-barring-service</w:t>
        </w:r>
      </w:hyperlink>
    </w:p>
    <w:p w14:paraId="5AA010A9" w14:textId="77777777" w:rsidR="00357BF1" w:rsidRPr="00357BF1" w:rsidRDefault="00357BF1" w:rsidP="00357BF1">
      <w:pPr>
        <w:rPr>
          <w:rFonts w:ascii="Century Gothic" w:hAnsi="Century Gothic"/>
          <w:sz w:val="22"/>
          <w:szCs w:val="22"/>
        </w:rPr>
      </w:pPr>
    </w:p>
    <w:p w14:paraId="49ABF9A3" w14:textId="77777777" w:rsidR="00357BF1" w:rsidRPr="00357BF1" w:rsidRDefault="00357BF1" w:rsidP="00357BF1">
      <w:pPr>
        <w:rPr>
          <w:rFonts w:ascii="Century Gothic" w:hAnsi="Century Gothic"/>
          <w:sz w:val="22"/>
          <w:szCs w:val="22"/>
        </w:rPr>
      </w:pPr>
    </w:p>
    <w:p w14:paraId="6594BEAD"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1663D23C" w14:textId="77777777" w:rsidR="00357BF1" w:rsidRPr="00357BF1" w:rsidRDefault="00357BF1" w:rsidP="00357BF1">
      <w:pPr>
        <w:rPr>
          <w:rFonts w:ascii="Century Gothic" w:hAnsi="Century Gothic"/>
          <w:sz w:val="22"/>
          <w:szCs w:val="22"/>
        </w:rPr>
      </w:pPr>
    </w:p>
    <w:p w14:paraId="0E85040B" w14:textId="77777777" w:rsidR="00357BF1" w:rsidRPr="00357BF1" w:rsidRDefault="00357BF1" w:rsidP="006434A4">
      <w:pPr>
        <w:numPr>
          <w:ilvl w:val="0"/>
          <w:numId w:val="38"/>
        </w:numPr>
        <w:rPr>
          <w:rFonts w:ascii="Century Gothic" w:hAnsi="Century Gothic"/>
          <w:sz w:val="22"/>
          <w:szCs w:val="22"/>
        </w:rPr>
      </w:pPr>
      <w:r w:rsidRPr="00357BF1">
        <w:rPr>
          <w:rFonts w:ascii="Century Gothic" w:hAnsi="Century Gothic"/>
          <w:sz w:val="22"/>
          <w:szCs w:val="22"/>
        </w:rPr>
        <w:t>Hate crime in Norfolk</w:t>
      </w:r>
    </w:p>
    <w:p w14:paraId="1FF8CEF9" w14:textId="77777777" w:rsidR="00357BF1" w:rsidRPr="00357BF1" w:rsidRDefault="00357BF1" w:rsidP="00357BF1">
      <w:pPr>
        <w:rPr>
          <w:rFonts w:ascii="Century Gothic" w:hAnsi="Century Gothic"/>
          <w:sz w:val="22"/>
          <w:szCs w:val="22"/>
        </w:rPr>
      </w:pPr>
    </w:p>
    <w:p w14:paraId="63485550" w14:textId="2728EA0B" w:rsidR="00511167" w:rsidRPr="00357BF1" w:rsidRDefault="00996DE9" w:rsidP="00357BF1">
      <w:pPr>
        <w:rPr>
          <w:rFonts w:ascii="Century Gothic" w:hAnsi="Century Gothic" w:cs="Arial"/>
          <w:b/>
          <w:i/>
          <w:sz w:val="22"/>
          <w:szCs w:val="22"/>
        </w:rPr>
      </w:pPr>
      <w:hyperlink r:id="rId64" w:history="1">
        <w:r w:rsidR="00357BF1" w:rsidRPr="00357BF1">
          <w:rPr>
            <w:rStyle w:val="Hyperlink"/>
            <w:rFonts w:ascii="Century Gothic" w:hAnsi="Century Gothic"/>
            <w:sz w:val="22"/>
            <w:szCs w:val="22"/>
          </w:rPr>
          <w:t>http://www.norfolk.gov.uk/Community_and_living/Equality_and_strong_communities/Hate_Free_Norfolk/index.htm</w:t>
        </w:r>
      </w:hyperlink>
    </w:p>
    <w:p w14:paraId="68FDD6C5" w14:textId="77777777" w:rsidR="00511167" w:rsidRPr="00357BF1" w:rsidRDefault="00511167" w:rsidP="00511167">
      <w:pPr>
        <w:rPr>
          <w:rFonts w:ascii="Century Gothic" w:hAnsi="Century Gothic" w:cs="Arial"/>
          <w:sz w:val="22"/>
          <w:szCs w:val="22"/>
        </w:rPr>
      </w:pPr>
    </w:p>
    <w:p w14:paraId="42C6EEF6" w14:textId="77777777" w:rsidR="00511167" w:rsidRPr="00357BF1" w:rsidRDefault="00511167" w:rsidP="00703C3F">
      <w:pPr>
        <w:pStyle w:val="Blockquote"/>
        <w:spacing w:before="0" w:after="0"/>
        <w:ind w:left="0" w:right="0"/>
        <w:jc w:val="both"/>
        <w:rPr>
          <w:rFonts w:ascii="Century Gothic" w:hAnsi="Century Gothic"/>
          <w:sz w:val="22"/>
          <w:szCs w:val="22"/>
        </w:rPr>
      </w:pPr>
    </w:p>
    <w:sectPr w:rsidR="00511167" w:rsidRPr="00357BF1" w:rsidSect="0032153C">
      <w:footerReference w:type="default" r:id="rId65"/>
      <w:headerReference w:type="first" r:id="rId66"/>
      <w:footerReference w:type="first" r:id="rId67"/>
      <w:pgSz w:w="11900" w:h="16820"/>
      <w:pgMar w:top="1440" w:right="1440" w:bottom="1440" w:left="1440" w:header="720" w:footer="720" w:gutter="0"/>
      <w:paperSrc w:first="7" w:other="7"/>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DEF10" w14:textId="77777777" w:rsidR="00996DE9" w:rsidRDefault="00996DE9">
      <w:r>
        <w:separator/>
      </w:r>
    </w:p>
  </w:endnote>
  <w:endnote w:type="continuationSeparator" w:id="0">
    <w:p w14:paraId="7002C6CF" w14:textId="77777777" w:rsidR="00996DE9" w:rsidRDefault="00996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Symbol">
    <w:charset w:val="00"/>
    <w:family w:val="swiss"/>
    <w:pitch w:val="variable"/>
    <w:sig w:usb0="8000006F" w:usb1="1200FBEF" w:usb2="0064C000" w:usb3="00000000" w:csb0="00000001" w:csb1="00000000"/>
  </w:font>
  <w:font w:name="Univers (PCL6)">
    <w:altName w:val="Cambria"/>
    <w:panose1 w:val="00000000000000000000"/>
    <w:charset w:val="00"/>
    <w:family w:val="swiss"/>
    <w:notTrueTyp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GillSans-Light">
    <w:altName w:val="Gill Sans Light"/>
    <w:panose1 w:val="00000000000000000000"/>
    <w:charset w:val="00"/>
    <w:family w:val="swiss"/>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10C1D" w14:textId="77777777" w:rsidR="00357BF1" w:rsidRPr="00410DD8" w:rsidRDefault="00357BF1" w:rsidP="008C2221">
    <w:pPr>
      <w:pStyle w:val="Footer"/>
      <w:jc w:val="center"/>
      <w:rPr>
        <w:rFonts w:ascii="Century Gothic" w:hAnsi="Century Gothic"/>
        <w:bCs/>
      </w:rPr>
    </w:pPr>
    <w:r w:rsidRPr="00410DD8">
      <w:rPr>
        <w:rFonts w:ascii="Century Gothic" w:hAnsi="Century Gothic"/>
      </w:rPr>
      <w:t xml:space="preserve">Page </w:t>
    </w:r>
    <w:r w:rsidRPr="00410DD8">
      <w:rPr>
        <w:rFonts w:ascii="Century Gothic" w:hAnsi="Century Gothic"/>
        <w:bCs/>
      </w:rPr>
      <w:fldChar w:fldCharType="begin"/>
    </w:r>
    <w:r w:rsidRPr="00410DD8">
      <w:rPr>
        <w:rFonts w:ascii="Century Gothic" w:hAnsi="Century Gothic"/>
        <w:bCs/>
      </w:rPr>
      <w:instrText xml:space="preserve"> PAGE </w:instrText>
    </w:r>
    <w:r w:rsidRPr="00410DD8">
      <w:rPr>
        <w:rFonts w:ascii="Century Gothic" w:hAnsi="Century Gothic"/>
        <w:bCs/>
      </w:rPr>
      <w:fldChar w:fldCharType="separate"/>
    </w:r>
    <w:r w:rsidR="00F21881">
      <w:rPr>
        <w:rFonts w:ascii="Century Gothic" w:hAnsi="Century Gothic"/>
        <w:bCs/>
        <w:noProof/>
      </w:rPr>
      <w:t>1</w:t>
    </w:r>
    <w:r w:rsidRPr="00410DD8">
      <w:rPr>
        <w:rFonts w:ascii="Century Gothic" w:hAnsi="Century Gothic"/>
        <w:bCs/>
      </w:rPr>
      <w:fldChar w:fldCharType="end"/>
    </w:r>
    <w:r w:rsidRPr="00410DD8">
      <w:rPr>
        <w:rFonts w:ascii="Century Gothic" w:hAnsi="Century Gothic"/>
      </w:rPr>
      <w:t xml:space="preserve"> of </w:t>
    </w:r>
    <w:r w:rsidRPr="00410DD8">
      <w:rPr>
        <w:rFonts w:ascii="Century Gothic" w:hAnsi="Century Gothic"/>
        <w:bCs/>
      </w:rPr>
      <w:fldChar w:fldCharType="begin"/>
    </w:r>
    <w:r w:rsidRPr="00410DD8">
      <w:rPr>
        <w:rFonts w:ascii="Century Gothic" w:hAnsi="Century Gothic"/>
        <w:bCs/>
      </w:rPr>
      <w:instrText xml:space="preserve"> NUMPAGES  </w:instrText>
    </w:r>
    <w:r w:rsidRPr="00410DD8">
      <w:rPr>
        <w:rFonts w:ascii="Century Gothic" w:hAnsi="Century Gothic"/>
        <w:bCs/>
      </w:rPr>
      <w:fldChar w:fldCharType="separate"/>
    </w:r>
    <w:r w:rsidR="00F21881">
      <w:rPr>
        <w:rFonts w:ascii="Century Gothic" w:hAnsi="Century Gothic"/>
        <w:bCs/>
        <w:noProof/>
      </w:rPr>
      <w:t>31</w:t>
    </w:r>
    <w:r w:rsidRPr="00410DD8">
      <w:rPr>
        <w:rFonts w:ascii="Century Gothic" w:hAnsi="Century Gothic"/>
        <w:bCs/>
      </w:rPr>
      <w:fldChar w:fldCharType="end"/>
    </w:r>
  </w:p>
  <w:p w14:paraId="43EA6384" w14:textId="77777777" w:rsidR="00357BF1" w:rsidRDefault="00357BF1" w:rsidP="008C2221">
    <w:pPr>
      <w:pStyle w:val="Footer"/>
      <w:tabs>
        <w:tab w:val="clear" w:pos="8306"/>
        <w:tab w:val="right" w:pos="8931"/>
      </w:tabs>
      <w:rPr>
        <w:rStyle w:val="PageNumber"/>
        <w:rFonts w:ascii="Century Gothic" w:hAnsi="Century Gothic" w:cs="Arial"/>
      </w:rPr>
    </w:pPr>
  </w:p>
  <w:p w14:paraId="11F89486" w14:textId="1FFB8FD5" w:rsidR="00357BF1" w:rsidRPr="005715A8" w:rsidRDefault="00357BF1" w:rsidP="008C2221">
    <w:pPr>
      <w:pStyle w:val="Footer"/>
      <w:tabs>
        <w:tab w:val="clear" w:pos="8306"/>
        <w:tab w:val="right" w:pos="8931"/>
      </w:tabs>
      <w:rPr>
        <w:rStyle w:val="PageNumber"/>
        <w:rFonts w:ascii="Century Gothic" w:hAnsi="Century Gothic" w:cs="Arial"/>
      </w:rPr>
    </w:pPr>
    <w:r w:rsidRPr="005715A8">
      <w:rPr>
        <w:rStyle w:val="PageNumber"/>
        <w:rFonts w:ascii="Century Gothic" w:hAnsi="Century Gothic" w:cs="Arial"/>
      </w:rPr>
      <w:t>Quali</w:t>
    </w:r>
    <w:r>
      <w:rPr>
        <w:rStyle w:val="PageNumber"/>
        <w:rFonts w:ascii="Century Gothic" w:hAnsi="Century Gothic" w:cs="Arial"/>
      </w:rPr>
      <w:t>fied Education - Safeguarding</w:t>
    </w:r>
    <w:r w:rsidRPr="005715A8">
      <w:rPr>
        <w:rStyle w:val="PageNumber"/>
        <w:rFonts w:ascii="Century Gothic" w:hAnsi="Century Gothic" w:cs="Arial"/>
      </w:rPr>
      <w:t xml:space="preserve"> Policy</w:t>
    </w:r>
    <w:r w:rsidR="00DC29A9">
      <w:rPr>
        <w:rStyle w:val="PageNumber"/>
        <w:rFonts w:ascii="Century Gothic" w:hAnsi="Century Gothic" w:cs="Arial"/>
      </w:rPr>
      <w:t xml:space="preserve"> </w:t>
    </w:r>
    <w:proofErr w:type="spellStart"/>
    <w:r w:rsidR="00DC29A9">
      <w:rPr>
        <w:rStyle w:val="PageNumber"/>
        <w:rFonts w:ascii="Century Gothic" w:hAnsi="Century Gothic" w:cs="Arial"/>
      </w:rPr>
      <w:t>inc.</w:t>
    </w:r>
    <w:proofErr w:type="spellEnd"/>
    <w:r w:rsidR="00DC29A9">
      <w:rPr>
        <w:rStyle w:val="PageNumber"/>
        <w:rFonts w:ascii="Century Gothic" w:hAnsi="Century Gothic" w:cs="Arial"/>
      </w:rPr>
      <w:t xml:space="preserve"> Prevent</w:t>
    </w:r>
  </w:p>
  <w:p w14:paraId="5ED2C565" w14:textId="77777777" w:rsidR="00357BF1" w:rsidRPr="00FD7065" w:rsidRDefault="00357BF1" w:rsidP="00FD706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F99E" w14:textId="77777777" w:rsidR="00357BF1" w:rsidRPr="005715A8" w:rsidRDefault="00357BF1" w:rsidP="005715A8">
    <w:pPr>
      <w:pStyle w:val="Footer"/>
      <w:tabs>
        <w:tab w:val="clear" w:pos="8306"/>
        <w:tab w:val="right" w:pos="8931"/>
      </w:tabs>
      <w:rPr>
        <w:rStyle w:val="PageNumber"/>
        <w:rFonts w:ascii="Century Gothic" w:hAnsi="Century Gothic" w:cs="Arial"/>
      </w:rPr>
    </w:pPr>
    <w:r w:rsidRPr="005715A8">
      <w:rPr>
        <w:rStyle w:val="PageNumber"/>
        <w:rFonts w:ascii="Century Gothic" w:hAnsi="Century Gothic" w:cs="Arial"/>
      </w:rPr>
      <w:tab/>
    </w:r>
    <w:r w:rsidRPr="005715A8">
      <w:rPr>
        <w:rStyle w:val="PageNumber"/>
        <w:rFonts w:ascii="Century Gothic" w:hAnsi="Century Gothic" w:cs="Arial"/>
      </w:rPr>
      <w:tab/>
      <w:t>Review date: February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3E2FE" w14:textId="77777777" w:rsidR="00996DE9" w:rsidRDefault="00996DE9">
      <w:r>
        <w:separator/>
      </w:r>
    </w:p>
  </w:footnote>
  <w:footnote w:type="continuationSeparator" w:id="0">
    <w:p w14:paraId="69E07B07" w14:textId="77777777" w:rsidR="00996DE9" w:rsidRDefault="00996D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71B44" w14:textId="77777777" w:rsidR="00357BF1" w:rsidRPr="005715A8" w:rsidRDefault="00357BF1" w:rsidP="005715A8">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D4AF1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32BEE"/>
    <w:multiLevelType w:val="hybridMultilevel"/>
    <w:tmpl w:val="F754D6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C555344"/>
    <w:multiLevelType w:val="hybridMultilevel"/>
    <w:tmpl w:val="87845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1C0FB7"/>
    <w:multiLevelType w:val="hybridMultilevel"/>
    <w:tmpl w:val="7AD4A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40C502A"/>
    <w:multiLevelType w:val="hybridMultilevel"/>
    <w:tmpl w:val="C76C0744"/>
    <w:lvl w:ilvl="0" w:tplc="353A70C2">
      <w:start w:val="1"/>
      <w:numFmt w:val="decimal"/>
      <w:pStyle w:val="Numberedparagraph"/>
      <w:lvlText w:val="%1."/>
      <w:lvlJc w:val="left"/>
      <w:pPr>
        <w:tabs>
          <w:tab w:val="num" w:pos="567"/>
        </w:tabs>
        <w:ind w:left="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69A4A70"/>
    <w:multiLevelType w:val="hybridMultilevel"/>
    <w:tmpl w:val="F9B41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9423E04"/>
    <w:multiLevelType w:val="multilevel"/>
    <w:tmpl w:val="E1F8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D317D"/>
    <w:multiLevelType w:val="hybridMultilevel"/>
    <w:tmpl w:val="8646BF76"/>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nsid w:val="1F1A58BD"/>
    <w:multiLevelType w:val="multilevel"/>
    <w:tmpl w:val="05981050"/>
    <w:lvl w:ilvl="0">
      <w:start w:val="1"/>
      <w:numFmt w:val="decimal"/>
      <w:lvlText w:val="%1"/>
      <w:lvlJc w:val="left"/>
      <w:pPr>
        <w:ind w:left="855" w:hanging="855"/>
      </w:pPr>
      <w:rPr>
        <w:rFonts w:ascii="Calibri" w:hAnsi="Calibri" w:cs="Times New Roman" w:hint="default"/>
      </w:rPr>
    </w:lvl>
    <w:lvl w:ilvl="1">
      <w:start w:val="1"/>
      <w:numFmt w:val="decimal"/>
      <w:lvlText w:val="%1.%2"/>
      <w:lvlJc w:val="left"/>
      <w:pPr>
        <w:ind w:left="1422" w:hanging="855"/>
      </w:pPr>
      <w:rPr>
        <w:rFonts w:ascii="Arial" w:hAnsi="Arial" w:cs="Arial" w:hint="default"/>
        <w:i w:val="0"/>
      </w:rPr>
    </w:lvl>
    <w:lvl w:ilvl="2">
      <w:start w:val="1"/>
      <w:numFmt w:val="decimal"/>
      <w:lvlText w:val="%1.%2.%3"/>
      <w:lvlJc w:val="left"/>
      <w:pPr>
        <w:ind w:left="1989" w:hanging="855"/>
      </w:pPr>
      <w:rPr>
        <w:rFonts w:ascii="Calibri" w:hAnsi="Calibri" w:cs="Times New Roman" w:hint="default"/>
      </w:rPr>
    </w:lvl>
    <w:lvl w:ilvl="3">
      <w:start w:val="1"/>
      <w:numFmt w:val="decimal"/>
      <w:lvlText w:val="%1.%2.%3.%4"/>
      <w:lvlJc w:val="left"/>
      <w:pPr>
        <w:ind w:left="2556" w:hanging="855"/>
      </w:pPr>
      <w:rPr>
        <w:rFonts w:ascii="Calibri" w:hAnsi="Calibri" w:cs="Times New Roman" w:hint="default"/>
      </w:rPr>
    </w:lvl>
    <w:lvl w:ilvl="4">
      <w:start w:val="1"/>
      <w:numFmt w:val="decimal"/>
      <w:lvlText w:val="%1.%2.%3.%4.%5"/>
      <w:lvlJc w:val="left"/>
      <w:pPr>
        <w:ind w:left="3348" w:hanging="1080"/>
      </w:pPr>
      <w:rPr>
        <w:rFonts w:ascii="Calibri" w:hAnsi="Calibri" w:cs="Times New Roman" w:hint="default"/>
      </w:rPr>
    </w:lvl>
    <w:lvl w:ilvl="5">
      <w:start w:val="1"/>
      <w:numFmt w:val="decimal"/>
      <w:lvlText w:val="%1.%2.%3.%4.%5.%6"/>
      <w:lvlJc w:val="left"/>
      <w:pPr>
        <w:ind w:left="3915" w:hanging="1080"/>
      </w:pPr>
      <w:rPr>
        <w:rFonts w:ascii="Calibri" w:hAnsi="Calibri" w:cs="Times New Roman" w:hint="default"/>
      </w:rPr>
    </w:lvl>
    <w:lvl w:ilvl="6">
      <w:start w:val="1"/>
      <w:numFmt w:val="decimal"/>
      <w:lvlText w:val="%1.%2.%3.%4.%5.%6.%7"/>
      <w:lvlJc w:val="left"/>
      <w:pPr>
        <w:ind w:left="4842" w:hanging="1440"/>
      </w:pPr>
      <w:rPr>
        <w:rFonts w:ascii="Calibri" w:hAnsi="Calibri" w:cs="Times New Roman" w:hint="default"/>
      </w:rPr>
    </w:lvl>
    <w:lvl w:ilvl="7">
      <w:start w:val="1"/>
      <w:numFmt w:val="decimal"/>
      <w:lvlText w:val="%1.%2.%3.%4.%5.%6.%7.%8"/>
      <w:lvlJc w:val="left"/>
      <w:pPr>
        <w:ind w:left="5409" w:hanging="1440"/>
      </w:pPr>
      <w:rPr>
        <w:rFonts w:ascii="Calibri" w:hAnsi="Calibri" w:cs="Times New Roman" w:hint="default"/>
      </w:rPr>
    </w:lvl>
    <w:lvl w:ilvl="8">
      <w:start w:val="1"/>
      <w:numFmt w:val="decimal"/>
      <w:lvlText w:val="%1.%2.%3.%4.%5.%6.%7.%8.%9"/>
      <w:lvlJc w:val="left"/>
      <w:pPr>
        <w:ind w:left="6336" w:hanging="1800"/>
      </w:pPr>
      <w:rPr>
        <w:rFonts w:ascii="Calibri" w:hAnsi="Calibri" w:cs="Times New Roman" w:hint="default"/>
      </w:rPr>
    </w:lvl>
  </w:abstractNum>
  <w:abstractNum w:abstractNumId="9">
    <w:nsid w:val="1F1C3A62"/>
    <w:multiLevelType w:val="multilevel"/>
    <w:tmpl w:val="F1DE61BC"/>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F467BB3"/>
    <w:multiLevelType w:val="hybridMultilevel"/>
    <w:tmpl w:val="B3D20176"/>
    <w:lvl w:ilvl="0" w:tplc="3F8C4E0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4153EF"/>
    <w:multiLevelType w:val="hybridMultilevel"/>
    <w:tmpl w:val="8F4E492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B9588D"/>
    <w:multiLevelType w:val="hybridMultilevel"/>
    <w:tmpl w:val="F96AD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F3F51D7"/>
    <w:multiLevelType w:val="hybridMultilevel"/>
    <w:tmpl w:val="A3E037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F7D0CA3"/>
    <w:multiLevelType w:val="hybridMultilevel"/>
    <w:tmpl w:val="5CCA3C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06F5216"/>
    <w:multiLevelType w:val="hybridMultilevel"/>
    <w:tmpl w:val="1842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30673"/>
    <w:multiLevelType w:val="hybridMultilevel"/>
    <w:tmpl w:val="F68E5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90D68AB"/>
    <w:multiLevelType w:val="hybridMultilevel"/>
    <w:tmpl w:val="7BD2C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D081B09"/>
    <w:multiLevelType w:val="hybridMultilevel"/>
    <w:tmpl w:val="3D62323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nsid w:val="442C16A2"/>
    <w:multiLevelType w:val="hybridMultilevel"/>
    <w:tmpl w:val="F27E4C42"/>
    <w:lvl w:ilvl="0" w:tplc="3F8C4E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0A5ACA"/>
    <w:multiLevelType w:val="hybridMultilevel"/>
    <w:tmpl w:val="9FECC5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D8068A"/>
    <w:multiLevelType w:val="multilevel"/>
    <w:tmpl w:val="FD34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A2D6071"/>
    <w:multiLevelType w:val="multilevel"/>
    <w:tmpl w:val="3F76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450724"/>
    <w:multiLevelType w:val="hybridMultilevel"/>
    <w:tmpl w:val="43907236"/>
    <w:lvl w:ilvl="0" w:tplc="3F8C4E0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DE7912"/>
    <w:multiLevelType w:val="hybridMultilevel"/>
    <w:tmpl w:val="E25213B6"/>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5">
    <w:nsid w:val="53791A4F"/>
    <w:multiLevelType w:val="hybridMultilevel"/>
    <w:tmpl w:val="DB0E46AC"/>
    <w:lvl w:ilvl="0" w:tplc="B5146798">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4683E7E">
      <w:start w:val="1"/>
      <w:numFmt w:val="bullet"/>
      <w:lvlText w:val="o"/>
      <w:lvlJc w:val="left"/>
      <w:pPr>
        <w:ind w:left="15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5E86554">
      <w:start w:val="1"/>
      <w:numFmt w:val="bullet"/>
      <w:lvlText w:val="▪"/>
      <w:lvlJc w:val="left"/>
      <w:pPr>
        <w:ind w:left="22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46AB8B0">
      <w:start w:val="1"/>
      <w:numFmt w:val="bullet"/>
      <w:lvlText w:val="•"/>
      <w:lvlJc w:val="left"/>
      <w:pPr>
        <w:ind w:left="29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B187C1E">
      <w:start w:val="1"/>
      <w:numFmt w:val="bullet"/>
      <w:lvlText w:val="o"/>
      <w:lvlJc w:val="left"/>
      <w:pPr>
        <w:ind w:left="36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4F68B2C">
      <w:start w:val="1"/>
      <w:numFmt w:val="bullet"/>
      <w:lvlText w:val="▪"/>
      <w:lvlJc w:val="left"/>
      <w:pPr>
        <w:ind w:left="43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774BB86">
      <w:start w:val="1"/>
      <w:numFmt w:val="bullet"/>
      <w:lvlText w:val="•"/>
      <w:lvlJc w:val="left"/>
      <w:pPr>
        <w:ind w:left="51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CECB12">
      <w:start w:val="1"/>
      <w:numFmt w:val="bullet"/>
      <w:lvlText w:val="o"/>
      <w:lvlJc w:val="left"/>
      <w:pPr>
        <w:ind w:left="58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60CFA4A">
      <w:start w:val="1"/>
      <w:numFmt w:val="bullet"/>
      <w:lvlText w:val="▪"/>
      <w:lvlJc w:val="left"/>
      <w:pPr>
        <w:ind w:left="65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6">
    <w:nsid w:val="539540F6"/>
    <w:multiLevelType w:val="hybridMultilevel"/>
    <w:tmpl w:val="A1C0E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4F503A3"/>
    <w:multiLevelType w:val="hybridMultilevel"/>
    <w:tmpl w:val="BA1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1C68FF"/>
    <w:multiLevelType w:val="hybridMultilevel"/>
    <w:tmpl w:val="0AEC3972"/>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5AAA647F"/>
    <w:multiLevelType w:val="multilevel"/>
    <w:tmpl w:val="5478EA5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C5A4413"/>
    <w:multiLevelType w:val="hybridMultilevel"/>
    <w:tmpl w:val="A04E7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6F1443"/>
    <w:multiLevelType w:val="hybridMultilevel"/>
    <w:tmpl w:val="33743074"/>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2">
    <w:nsid w:val="638D62E3"/>
    <w:multiLevelType w:val="hybridMultilevel"/>
    <w:tmpl w:val="D33AFADE"/>
    <w:lvl w:ilvl="0" w:tplc="3F8C4E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D56830"/>
    <w:multiLevelType w:val="multilevel"/>
    <w:tmpl w:val="0928AC8E"/>
    <w:lvl w:ilvl="0">
      <w:start w:val="4"/>
      <w:numFmt w:val="decimal"/>
      <w:lvlText w:val="%1"/>
      <w:lvlJc w:val="left"/>
      <w:pPr>
        <w:ind w:left="360" w:hanging="360"/>
      </w:pPr>
      <w:rPr>
        <w:rFonts w:hint="default"/>
        <w:b/>
      </w:rPr>
    </w:lvl>
    <w:lvl w:ilvl="1">
      <w:start w:val="6"/>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nsid w:val="660F095C"/>
    <w:multiLevelType w:val="hybridMultilevel"/>
    <w:tmpl w:val="7D746DBA"/>
    <w:lvl w:ilvl="0" w:tplc="09AC4CB2">
      <w:start w:val="1"/>
      <w:numFmt w:val="decimal"/>
      <w:lvlText w:val="2.%1"/>
      <w:lvlJc w:val="left"/>
      <w:pPr>
        <w:ind w:left="1429"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7B5B4A"/>
    <w:multiLevelType w:val="hybridMultilevel"/>
    <w:tmpl w:val="AD728000"/>
    <w:lvl w:ilvl="0" w:tplc="0809000D">
      <w:start w:val="1"/>
      <w:numFmt w:val="bullet"/>
      <w:lvlText w:val=""/>
      <w:lvlJc w:val="left"/>
      <w:pPr>
        <w:tabs>
          <w:tab w:val="num" w:pos="745"/>
        </w:tabs>
        <w:ind w:left="745"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6">
    <w:nsid w:val="74AE1724"/>
    <w:multiLevelType w:val="hybridMultilevel"/>
    <w:tmpl w:val="FC90B7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61B419F"/>
    <w:multiLevelType w:val="hybridMultilevel"/>
    <w:tmpl w:val="4D46F36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6CC5241"/>
    <w:multiLevelType w:val="hybridMultilevel"/>
    <w:tmpl w:val="9BF0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8"/>
  </w:num>
  <w:num w:numId="4">
    <w:abstractNumId w:val="38"/>
  </w:num>
  <w:num w:numId="5">
    <w:abstractNumId w:val="15"/>
  </w:num>
  <w:num w:numId="6">
    <w:abstractNumId w:val="27"/>
  </w:num>
  <w:num w:numId="7">
    <w:abstractNumId w:val="18"/>
  </w:num>
  <w:num w:numId="8">
    <w:abstractNumId w:val="11"/>
  </w:num>
  <w:num w:numId="9">
    <w:abstractNumId w:val="37"/>
  </w:num>
  <w:num w:numId="10">
    <w:abstractNumId w:val="20"/>
  </w:num>
  <w:num w:numId="11">
    <w:abstractNumId w:val="8"/>
  </w:num>
  <w:num w:numId="12">
    <w:abstractNumId w:val="21"/>
  </w:num>
  <w:num w:numId="13">
    <w:abstractNumId w:val="22"/>
  </w:num>
  <w:num w:numId="14">
    <w:abstractNumId w:val="6"/>
  </w:num>
  <w:num w:numId="15">
    <w:abstractNumId w:val="25"/>
  </w:num>
  <w:num w:numId="16">
    <w:abstractNumId w:val="30"/>
  </w:num>
  <w:num w:numId="17">
    <w:abstractNumId w:val="9"/>
  </w:num>
  <w:num w:numId="18">
    <w:abstractNumId w:val="32"/>
  </w:num>
  <w:num w:numId="19">
    <w:abstractNumId w:val="23"/>
  </w:num>
  <w:num w:numId="20">
    <w:abstractNumId w:val="34"/>
  </w:num>
  <w:num w:numId="21">
    <w:abstractNumId w:val="19"/>
  </w:num>
  <w:num w:numId="22">
    <w:abstractNumId w:val="33"/>
  </w:num>
  <w:num w:numId="23">
    <w:abstractNumId w:val="10"/>
  </w:num>
  <w:num w:numId="24">
    <w:abstractNumId w:val="29"/>
  </w:num>
  <w:num w:numId="25">
    <w:abstractNumId w:val="5"/>
  </w:num>
  <w:num w:numId="26">
    <w:abstractNumId w:val="17"/>
  </w:num>
  <w:num w:numId="27">
    <w:abstractNumId w:val="16"/>
  </w:num>
  <w:num w:numId="28">
    <w:abstractNumId w:val="26"/>
  </w:num>
  <w:num w:numId="29">
    <w:abstractNumId w:val="14"/>
  </w:num>
  <w:num w:numId="30">
    <w:abstractNumId w:val="13"/>
  </w:num>
  <w:num w:numId="31">
    <w:abstractNumId w:val="31"/>
  </w:num>
  <w:num w:numId="32">
    <w:abstractNumId w:val="7"/>
  </w:num>
  <w:num w:numId="33">
    <w:abstractNumId w:val="24"/>
  </w:num>
  <w:num w:numId="34">
    <w:abstractNumId w:val="35"/>
  </w:num>
  <w:num w:numId="35">
    <w:abstractNumId w:val="2"/>
  </w:num>
  <w:num w:numId="36">
    <w:abstractNumId w:val="3"/>
  </w:num>
  <w:num w:numId="37">
    <w:abstractNumId w:val="1"/>
  </w:num>
  <w:num w:numId="38">
    <w:abstractNumId w:val="36"/>
  </w:num>
  <w:num w:numId="3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E5E"/>
    <w:rsid w:val="00006D02"/>
    <w:rsid w:val="00026AEF"/>
    <w:rsid w:val="00050F09"/>
    <w:rsid w:val="00055C2A"/>
    <w:rsid w:val="001078E9"/>
    <w:rsid w:val="00144ACB"/>
    <w:rsid w:val="00183675"/>
    <w:rsid w:val="00185439"/>
    <w:rsid w:val="00192767"/>
    <w:rsid w:val="001D74C4"/>
    <w:rsid w:val="00210A91"/>
    <w:rsid w:val="002343E5"/>
    <w:rsid w:val="0023444B"/>
    <w:rsid w:val="002845FE"/>
    <w:rsid w:val="002C3BA2"/>
    <w:rsid w:val="002C7BDD"/>
    <w:rsid w:val="0032153C"/>
    <w:rsid w:val="00357BF1"/>
    <w:rsid w:val="00387D98"/>
    <w:rsid w:val="003A783A"/>
    <w:rsid w:val="003D0501"/>
    <w:rsid w:val="00402337"/>
    <w:rsid w:val="00461DC2"/>
    <w:rsid w:val="004D1E1F"/>
    <w:rsid w:val="004F76F7"/>
    <w:rsid w:val="00505581"/>
    <w:rsid w:val="00511167"/>
    <w:rsid w:val="00521303"/>
    <w:rsid w:val="0053325C"/>
    <w:rsid w:val="00552E02"/>
    <w:rsid w:val="005715A8"/>
    <w:rsid w:val="005721EC"/>
    <w:rsid w:val="005906C2"/>
    <w:rsid w:val="005A481B"/>
    <w:rsid w:val="005B2629"/>
    <w:rsid w:val="005D4E1E"/>
    <w:rsid w:val="005F2C01"/>
    <w:rsid w:val="006030DC"/>
    <w:rsid w:val="00616B82"/>
    <w:rsid w:val="006434A4"/>
    <w:rsid w:val="00644698"/>
    <w:rsid w:val="006856F1"/>
    <w:rsid w:val="006D6173"/>
    <w:rsid w:val="00701F5A"/>
    <w:rsid w:val="00703C3F"/>
    <w:rsid w:val="00745F28"/>
    <w:rsid w:val="00787C2F"/>
    <w:rsid w:val="00880044"/>
    <w:rsid w:val="008C2221"/>
    <w:rsid w:val="008E55D9"/>
    <w:rsid w:val="00936412"/>
    <w:rsid w:val="009512FD"/>
    <w:rsid w:val="00996DE9"/>
    <w:rsid w:val="009A76F7"/>
    <w:rsid w:val="009C06D1"/>
    <w:rsid w:val="00A02F6D"/>
    <w:rsid w:val="00A04BF6"/>
    <w:rsid w:val="00A07251"/>
    <w:rsid w:val="00A30B90"/>
    <w:rsid w:val="00B04350"/>
    <w:rsid w:val="00B675C3"/>
    <w:rsid w:val="00B7379C"/>
    <w:rsid w:val="00BC353B"/>
    <w:rsid w:val="00BF4551"/>
    <w:rsid w:val="00C04006"/>
    <w:rsid w:val="00C45159"/>
    <w:rsid w:val="00C5320A"/>
    <w:rsid w:val="00CF4A9F"/>
    <w:rsid w:val="00D07B6D"/>
    <w:rsid w:val="00D92E5E"/>
    <w:rsid w:val="00DC29A9"/>
    <w:rsid w:val="00DD3191"/>
    <w:rsid w:val="00E27A73"/>
    <w:rsid w:val="00ED7538"/>
    <w:rsid w:val="00EF4130"/>
    <w:rsid w:val="00F21881"/>
    <w:rsid w:val="00F32F13"/>
    <w:rsid w:val="00FC10C2"/>
    <w:rsid w:val="00FC11DE"/>
    <w:rsid w:val="00FD7065"/>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0D3B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eastAsia="en-GB"/>
    </w:rPr>
  </w:style>
  <w:style w:type="paragraph" w:styleId="Heading1">
    <w:name w:val="heading 1"/>
    <w:basedOn w:val="Normal"/>
    <w:next w:val="Normal"/>
    <w:link w:val="Heading1Char"/>
    <w:qFormat/>
    <w:pPr>
      <w:keepNext/>
      <w:outlineLvl w:val="0"/>
    </w:pPr>
    <w:rPr>
      <w:rFonts w:ascii="Arial" w:hAnsi="Arial"/>
      <w:b/>
      <w:sz w:val="18"/>
      <w:u w:val="single"/>
    </w:rPr>
  </w:style>
  <w:style w:type="paragraph" w:styleId="Heading2">
    <w:name w:val="heading 2"/>
    <w:basedOn w:val="Normal"/>
    <w:next w:val="Normal"/>
    <w:link w:val="Heading2Char"/>
    <w:qFormat/>
    <w:pPr>
      <w:keepNext/>
      <w:spacing w:before="240" w:after="60"/>
      <w:outlineLvl w:val="1"/>
    </w:pPr>
    <w:rPr>
      <w:rFonts w:ascii="Arial" w:hAnsi="Arial"/>
      <w:b/>
      <w:i/>
      <w:sz w:val="24"/>
    </w:rPr>
  </w:style>
  <w:style w:type="paragraph" w:styleId="Heading3">
    <w:name w:val="heading 3"/>
    <w:basedOn w:val="Normal"/>
    <w:next w:val="Normal"/>
    <w:link w:val="Heading3Char"/>
    <w:qFormat/>
    <w:pPr>
      <w:keepNext/>
      <w:outlineLvl w:val="2"/>
    </w:pPr>
    <w:rPr>
      <w:rFonts w:ascii="Arial" w:hAnsi="Arial"/>
      <w:b/>
    </w:rPr>
  </w:style>
  <w:style w:type="paragraph" w:styleId="Heading4">
    <w:name w:val="heading 4"/>
    <w:basedOn w:val="Normal"/>
    <w:next w:val="Normal"/>
    <w:link w:val="Heading4Char"/>
    <w:qFormat/>
    <w:pPr>
      <w:keepNext/>
      <w:jc w:val="center"/>
      <w:outlineLvl w:val="3"/>
    </w:pPr>
    <w:rPr>
      <w:rFonts w:ascii="Arial" w:hAnsi="Arial"/>
      <w:u w:val="single"/>
    </w:rPr>
  </w:style>
  <w:style w:type="paragraph" w:styleId="Heading5">
    <w:name w:val="heading 5"/>
    <w:basedOn w:val="Normal"/>
    <w:next w:val="Normal"/>
    <w:link w:val="Heading5Char"/>
    <w:qFormat/>
    <w:rsid w:val="00511167"/>
    <w:pPr>
      <w:keepNext/>
      <w:jc w:val="right"/>
      <w:outlineLvl w:val="4"/>
    </w:pPr>
    <w:rPr>
      <w:rFonts w:ascii="Univers (PCL6)" w:hAnsi="Univers (PCL6)"/>
      <w:i/>
      <w:sz w:val="22"/>
      <w:lang w:val="en-US" w:eastAsia="en-US"/>
    </w:rPr>
  </w:style>
  <w:style w:type="paragraph" w:styleId="Heading6">
    <w:name w:val="heading 6"/>
    <w:basedOn w:val="Normal"/>
    <w:next w:val="Normal"/>
    <w:link w:val="Heading6Char"/>
    <w:uiPriority w:val="9"/>
    <w:semiHidden/>
    <w:unhideWhenUsed/>
    <w:qFormat/>
    <w:rsid w:val="00210A9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511167"/>
    <w:pPr>
      <w:keepNext/>
      <w:jc w:val="right"/>
      <w:outlineLvl w:val="6"/>
    </w:pPr>
    <w:rPr>
      <w:rFonts w:ascii="Univers (PCL6)" w:hAnsi="Univers (PCL6)"/>
      <w:sz w:val="22"/>
      <w:u w:val="doub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167"/>
    <w:rPr>
      <w:rFonts w:ascii="Arial" w:hAnsi="Arial"/>
      <w:b/>
      <w:sz w:val="18"/>
      <w:u w:val="single"/>
      <w:lang w:eastAsia="en-GB"/>
    </w:rPr>
  </w:style>
  <w:style w:type="character" w:customStyle="1" w:styleId="Heading2Char">
    <w:name w:val="Heading 2 Char"/>
    <w:basedOn w:val="DefaultParagraphFont"/>
    <w:link w:val="Heading2"/>
    <w:rsid w:val="00511167"/>
    <w:rPr>
      <w:rFonts w:ascii="Arial" w:hAnsi="Arial"/>
      <w:b/>
      <w:i/>
      <w:sz w:val="24"/>
      <w:lang w:eastAsia="en-GB"/>
    </w:rPr>
  </w:style>
  <w:style w:type="character" w:customStyle="1" w:styleId="Heading3Char">
    <w:name w:val="Heading 3 Char"/>
    <w:basedOn w:val="DefaultParagraphFont"/>
    <w:link w:val="Heading3"/>
    <w:rsid w:val="00511167"/>
    <w:rPr>
      <w:rFonts w:ascii="Arial" w:hAnsi="Arial"/>
      <w:b/>
      <w:lang w:eastAsia="en-GB"/>
    </w:rPr>
  </w:style>
  <w:style w:type="character" w:customStyle="1" w:styleId="Heading4Char">
    <w:name w:val="Heading 4 Char"/>
    <w:basedOn w:val="DefaultParagraphFont"/>
    <w:link w:val="Heading4"/>
    <w:rsid w:val="00511167"/>
    <w:rPr>
      <w:rFonts w:ascii="Arial" w:hAnsi="Arial"/>
      <w:u w:val="single"/>
      <w:lang w:eastAsia="en-GB"/>
    </w:rPr>
  </w:style>
  <w:style w:type="character" w:customStyle="1" w:styleId="Heading5Char">
    <w:name w:val="Heading 5 Char"/>
    <w:basedOn w:val="DefaultParagraphFont"/>
    <w:link w:val="Heading5"/>
    <w:rsid w:val="00511167"/>
    <w:rPr>
      <w:rFonts w:ascii="Univers (PCL6)" w:hAnsi="Univers (PCL6)"/>
      <w:i/>
      <w:sz w:val="22"/>
      <w:lang w:val="en-US"/>
    </w:rPr>
  </w:style>
  <w:style w:type="character" w:customStyle="1" w:styleId="Heading7Char">
    <w:name w:val="Heading 7 Char"/>
    <w:basedOn w:val="DefaultParagraphFont"/>
    <w:link w:val="Heading7"/>
    <w:uiPriority w:val="9"/>
    <w:rsid w:val="00511167"/>
    <w:rPr>
      <w:rFonts w:ascii="Univers (PCL6)" w:hAnsi="Univers (PCL6)"/>
      <w:sz w:val="22"/>
      <w:u w:val="double"/>
      <w:lang w:val="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sid w:val="00511167"/>
    <w:rPr>
      <w:lang w:eastAsia="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8C2221"/>
  </w:style>
  <w:style w:type="paragraph" w:customStyle="1" w:styleId="Blockquote">
    <w:name w:val="Blockquote"/>
    <w:basedOn w:val="Normal"/>
    <w:pPr>
      <w:widowControl w:val="0"/>
      <w:spacing w:before="100" w:after="100"/>
      <w:ind w:left="360" w:right="360"/>
    </w:pPr>
    <w:rPr>
      <w:snapToGrid w:val="0"/>
      <w:sz w:val="24"/>
      <w:lang w:eastAsia="en-US"/>
    </w:rPr>
  </w:style>
  <w:style w:type="paragraph" w:styleId="List">
    <w:name w:val="List"/>
    <w:basedOn w:val="Normal"/>
    <w:semiHidden/>
    <w:pPr>
      <w:ind w:left="283" w:hanging="283"/>
    </w:p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rsid w:val="00511167"/>
    <w:rPr>
      <w:lang w:eastAsia="en-GB"/>
    </w:rPr>
  </w:style>
  <w:style w:type="character" w:styleId="PageNumber">
    <w:name w:val="page number"/>
    <w:basedOn w:val="DefaultParagraphFont"/>
    <w:rsid w:val="00C5320A"/>
  </w:style>
  <w:style w:type="paragraph" w:styleId="BalloonText">
    <w:name w:val="Balloon Text"/>
    <w:basedOn w:val="Normal"/>
    <w:link w:val="BalloonTextChar"/>
    <w:uiPriority w:val="99"/>
    <w:semiHidden/>
    <w:rsid w:val="002C7BDD"/>
    <w:rPr>
      <w:rFonts w:ascii="Tahoma" w:hAnsi="Tahoma" w:cs="Tahoma"/>
      <w:sz w:val="16"/>
      <w:szCs w:val="16"/>
    </w:rPr>
  </w:style>
  <w:style w:type="character" w:customStyle="1" w:styleId="BalloonTextChar">
    <w:name w:val="Balloon Text Char"/>
    <w:link w:val="BalloonText"/>
    <w:uiPriority w:val="99"/>
    <w:semiHidden/>
    <w:rsid w:val="008C2221"/>
    <w:rPr>
      <w:rFonts w:ascii="Tahoma" w:hAnsi="Tahoma" w:cs="Tahoma"/>
      <w:sz w:val="16"/>
      <w:szCs w:val="16"/>
    </w:rPr>
  </w:style>
  <w:style w:type="paragraph" w:styleId="NoSpacing">
    <w:name w:val="No Spacing"/>
    <w:link w:val="NoSpacingChar"/>
    <w:uiPriority w:val="1"/>
    <w:qFormat/>
    <w:rsid w:val="008C2221"/>
    <w:rPr>
      <w:rFonts w:ascii="Calibri" w:eastAsia="MS Mincho" w:hAnsi="Calibri" w:cs="Arial"/>
      <w:sz w:val="22"/>
      <w:szCs w:val="22"/>
      <w:lang w:val="en-US" w:eastAsia="ja-JP"/>
    </w:rPr>
  </w:style>
  <w:style w:type="character" w:customStyle="1" w:styleId="NoSpacingChar">
    <w:name w:val="No Spacing Char"/>
    <w:link w:val="NoSpacing"/>
    <w:uiPriority w:val="1"/>
    <w:rsid w:val="008C2221"/>
    <w:rPr>
      <w:rFonts w:ascii="Calibri" w:eastAsia="MS Mincho" w:hAnsi="Calibri" w:cs="Arial"/>
      <w:sz w:val="22"/>
      <w:szCs w:val="22"/>
      <w:lang w:val="en-US" w:eastAsia="ja-JP"/>
    </w:rPr>
  </w:style>
  <w:style w:type="paragraph" w:styleId="Title">
    <w:name w:val="Title"/>
    <w:basedOn w:val="Normal"/>
    <w:next w:val="Normal"/>
    <w:link w:val="TitleChar"/>
    <w:uiPriority w:val="10"/>
    <w:qFormat/>
    <w:rsid w:val="005111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1167"/>
    <w:rPr>
      <w:rFonts w:asciiTheme="majorHAnsi" w:eastAsiaTheme="majorEastAsia" w:hAnsiTheme="majorHAnsi" w:cstheme="majorBidi"/>
      <w:color w:val="17365D" w:themeColor="text2" w:themeShade="BF"/>
      <w:spacing w:val="5"/>
      <w:kern w:val="28"/>
      <w:sz w:val="52"/>
      <w:szCs w:val="52"/>
      <w:lang w:eastAsia="en-GB"/>
    </w:rPr>
  </w:style>
  <w:style w:type="paragraph" w:styleId="BodyTextIndent">
    <w:name w:val="Body Text Indent"/>
    <w:basedOn w:val="Normal"/>
    <w:link w:val="BodyTextIndentChar"/>
    <w:semiHidden/>
    <w:unhideWhenUsed/>
    <w:rsid w:val="00511167"/>
    <w:pPr>
      <w:spacing w:after="120"/>
      <w:ind w:left="283"/>
    </w:pPr>
  </w:style>
  <w:style w:type="character" w:customStyle="1" w:styleId="BodyTextIndentChar">
    <w:name w:val="Body Text Indent Char"/>
    <w:basedOn w:val="DefaultParagraphFont"/>
    <w:link w:val="BodyTextIndent"/>
    <w:semiHidden/>
    <w:rsid w:val="00511167"/>
    <w:rPr>
      <w:lang w:eastAsia="en-GB"/>
    </w:rPr>
  </w:style>
  <w:style w:type="paragraph" w:styleId="ListParagraph">
    <w:name w:val="List Paragraph"/>
    <w:basedOn w:val="Normal"/>
    <w:uiPriority w:val="34"/>
    <w:qFormat/>
    <w:rsid w:val="00511167"/>
    <w:pPr>
      <w:spacing w:after="200" w:line="276" w:lineRule="auto"/>
      <w:ind w:left="720"/>
      <w:contextualSpacing/>
    </w:pPr>
    <w:rPr>
      <w:rFonts w:ascii="Calibri" w:eastAsia="Calibri" w:hAnsi="Calibri"/>
      <w:sz w:val="22"/>
      <w:szCs w:val="22"/>
      <w:lang w:eastAsia="en-US"/>
    </w:rPr>
  </w:style>
  <w:style w:type="paragraph" w:customStyle="1" w:styleId="Numberedparagraph">
    <w:name w:val="Numbered paragraph"/>
    <w:basedOn w:val="Normal"/>
    <w:link w:val="NumberedparagraphChar"/>
    <w:rsid w:val="00511167"/>
    <w:pPr>
      <w:numPr>
        <w:numId w:val="1"/>
      </w:numPr>
      <w:spacing w:after="240"/>
    </w:pPr>
    <w:rPr>
      <w:rFonts w:ascii="Tahoma" w:hAnsi="Tahoma"/>
      <w:color w:val="000000"/>
      <w:sz w:val="24"/>
      <w:szCs w:val="24"/>
      <w:lang w:eastAsia="en-US"/>
    </w:rPr>
  </w:style>
  <w:style w:type="character" w:customStyle="1" w:styleId="NumberedparagraphChar">
    <w:name w:val="Numbered paragraph Char"/>
    <w:basedOn w:val="DefaultParagraphFont"/>
    <w:link w:val="Numberedparagraph"/>
    <w:locked/>
    <w:rsid w:val="00511167"/>
    <w:rPr>
      <w:rFonts w:ascii="Tahoma" w:hAnsi="Tahoma"/>
      <w:color w:val="000000"/>
      <w:sz w:val="24"/>
      <w:szCs w:val="24"/>
    </w:rPr>
  </w:style>
  <w:style w:type="paragraph" w:styleId="FootnoteText">
    <w:name w:val="footnote text"/>
    <w:basedOn w:val="Normal"/>
    <w:link w:val="FootnoteTextChar"/>
    <w:semiHidden/>
    <w:rsid w:val="00511167"/>
    <w:pPr>
      <w:spacing w:after="120"/>
    </w:pPr>
    <w:rPr>
      <w:rFonts w:ascii="Georgia" w:hAnsi="Georgia"/>
      <w:sz w:val="18"/>
      <w:lang w:eastAsia="en-US"/>
    </w:rPr>
  </w:style>
  <w:style w:type="character" w:customStyle="1" w:styleId="FootnoteTextChar">
    <w:name w:val="Footnote Text Char"/>
    <w:basedOn w:val="DefaultParagraphFont"/>
    <w:link w:val="FootnoteText"/>
    <w:semiHidden/>
    <w:rsid w:val="00511167"/>
    <w:rPr>
      <w:rFonts w:ascii="Georgia" w:hAnsi="Georgia"/>
      <w:sz w:val="18"/>
    </w:rPr>
  </w:style>
  <w:style w:type="paragraph" w:styleId="Caption">
    <w:name w:val="caption"/>
    <w:basedOn w:val="Normal"/>
    <w:next w:val="Normal"/>
    <w:qFormat/>
    <w:rsid w:val="00511167"/>
    <w:pPr>
      <w:spacing w:after="240"/>
    </w:pPr>
    <w:rPr>
      <w:rFonts w:ascii="Georgia" w:hAnsi="Georgia"/>
      <w:b/>
      <w:bCs/>
      <w:i/>
      <w:sz w:val="18"/>
      <w:lang w:eastAsia="en-US"/>
    </w:rPr>
  </w:style>
  <w:style w:type="paragraph" w:customStyle="1" w:styleId="StyleHeading2Before6ptAfter6pt">
    <w:name w:val="Style Heading 2 + Before:  6 pt After:  6 pt"/>
    <w:basedOn w:val="Heading2"/>
    <w:rsid w:val="00511167"/>
    <w:pPr>
      <w:spacing w:after="120"/>
      <w:jc w:val="center"/>
    </w:pPr>
    <w:rPr>
      <w:b w:val="0"/>
      <w:iCs/>
      <w:sz w:val="28"/>
      <w:lang w:eastAsia="en-US"/>
    </w:rPr>
  </w:style>
  <w:style w:type="character" w:styleId="Hyperlink">
    <w:name w:val="Hyperlink"/>
    <w:basedOn w:val="DefaultParagraphFont"/>
    <w:rsid w:val="00511167"/>
    <w:rPr>
      <w:color w:val="0000FF"/>
      <w:u w:val="single"/>
    </w:rPr>
  </w:style>
  <w:style w:type="paragraph" w:customStyle="1" w:styleId="Default">
    <w:name w:val="Default"/>
    <w:rsid w:val="00511167"/>
    <w:pPr>
      <w:autoSpaceDE w:val="0"/>
      <w:autoSpaceDN w:val="0"/>
      <w:adjustRightInd w:val="0"/>
    </w:pPr>
    <w:rPr>
      <w:rFonts w:ascii="Arial" w:hAnsi="Arial" w:cs="Arial"/>
      <w:color w:val="000000"/>
      <w:sz w:val="24"/>
      <w:szCs w:val="24"/>
      <w:lang w:val="en-US"/>
    </w:rPr>
  </w:style>
  <w:style w:type="paragraph" w:styleId="CommentText">
    <w:name w:val="annotation text"/>
    <w:basedOn w:val="Normal"/>
    <w:link w:val="CommentTextChar"/>
    <w:semiHidden/>
    <w:rsid w:val="00511167"/>
    <w:pPr>
      <w:spacing w:line="320" w:lineRule="atLeast"/>
    </w:pPr>
    <w:rPr>
      <w:rFonts w:ascii="Arial" w:hAnsi="Arial" w:cs="Arial"/>
      <w:color w:val="000000"/>
      <w:lang w:val="en-US" w:eastAsia="en-US"/>
    </w:rPr>
  </w:style>
  <w:style w:type="character" w:customStyle="1" w:styleId="CommentTextChar">
    <w:name w:val="Comment Text Char"/>
    <w:basedOn w:val="DefaultParagraphFont"/>
    <w:link w:val="CommentText"/>
    <w:semiHidden/>
    <w:rsid w:val="00511167"/>
    <w:rPr>
      <w:rFonts w:ascii="Arial" w:hAnsi="Arial" w:cs="Arial"/>
      <w:color w:val="000000"/>
      <w:lang w:val="en-US"/>
    </w:rPr>
  </w:style>
  <w:style w:type="paragraph" w:styleId="NormalWeb">
    <w:name w:val="Normal (Web)"/>
    <w:basedOn w:val="Normal"/>
    <w:uiPriority w:val="99"/>
    <w:unhideWhenUsed/>
    <w:rsid w:val="00511167"/>
    <w:pPr>
      <w:spacing w:before="100" w:beforeAutospacing="1" w:after="100" w:afterAutospacing="1"/>
    </w:pPr>
    <w:rPr>
      <w:sz w:val="24"/>
      <w:szCs w:val="24"/>
    </w:rPr>
  </w:style>
  <w:style w:type="character" w:styleId="Emphasis">
    <w:name w:val="Emphasis"/>
    <w:basedOn w:val="DefaultParagraphFont"/>
    <w:uiPriority w:val="20"/>
    <w:qFormat/>
    <w:rsid w:val="00511167"/>
    <w:rPr>
      <w:i/>
      <w:iCs/>
    </w:rPr>
  </w:style>
  <w:style w:type="character" w:styleId="Strong">
    <w:name w:val="Strong"/>
    <w:basedOn w:val="DefaultParagraphFont"/>
    <w:uiPriority w:val="22"/>
    <w:qFormat/>
    <w:rsid w:val="00511167"/>
    <w:rPr>
      <w:b/>
      <w:bCs/>
    </w:rPr>
  </w:style>
  <w:style w:type="paragraph" w:customStyle="1" w:styleId="CM1">
    <w:name w:val="CM1"/>
    <w:basedOn w:val="Default"/>
    <w:next w:val="Default"/>
    <w:uiPriority w:val="99"/>
    <w:rsid w:val="00511167"/>
    <w:rPr>
      <w:rFonts w:eastAsia="Calibri"/>
      <w:color w:val="auto"/>
      <w:lang w:val="en-GB" w:eastAsia="en-GB"/>
    </w:rPr>
  </w:style>
  <w:style w:type="paragraph" w:customStyle="1" w:styleId="CM7">
    <w:name w:val="CM7"/>
    <w:basedOn w:val="Default"/>
    <w:next w:val="Default"/>
    <w:uiPriority w:val="99"/>
    <w:rsid w:val="00511167"/>
    <w:rPr>
      <w:rFonts w:eastAsia="Calibri"/>
      <w:color w:val="auto"/>
      <w:lang w:val="en-GB" w:eastAsia="en-GB"/>
    </w:rPr>
  </w:style>
  <w:style w:type="paragraph" w:customStyle="1" w:styleId="CM8">
    <w:name w:val="CM8"/>
    <w:basedOn w:val="Default"/>
    <w:next w:val="Default"/>
    <w:uiPriority w:val="99"/>
    <w:rsid w:val="00511167"/>
    <w:rPr>
      <w:rFonts w:eastAsia="Calibri"/>
      <w:color w:val="auto"/>
      <w:lang w:val="en-GB" w:eastAsia="en-GB"/>
    </w:rPr>
  </w:style>
  <w:style w:type="character" w:customStyle="1" w:styleId="st1">
    <w:name w:val="st1"/>
    <w:basedOn w:val="DefaultParagraphFont"/>
    <w:rsid w:val="00511167"/>
  </w:style>
  <w:style w:type="table" w:styleId="TableGrid">
    <w:name w:val="Table Grid"/>
    <w:basedOn w:val="TableNormal"/>
    <w:rsid w:val="00357B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210A91"/>
    <w:rPr>
      <w:rFonts w:asciiTheme="majorHAnsi" w:eastAsiaTheme="majorEastAsia" w:hAnsiTheme="majorHAnsi" w:cstheme="majorBidi"/>
      <w:color w:val="243F60"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nspcc.org.uk/" TargetMode="External"/><Relationship Id="rId14" Type="http://schemas.openxmlformats.org/officeDocument/2006/relationships/hyperlink" Target="https://www.gov.uk/government/publications/what-to-do-if-you-suspect-a-child-is-being-sexually-exploited" TargetMode="External"/><Relationship Id="rId15" Type="http://schemas.openxmlformats.org/officeDocument/2006/relationships/hyperlink" Target="https://www.gov.uk/government/publications/what-to-do-if-you-suspect-a-child-is-being-sexually-exploited" TargetMode="External"/><Relationship Id="rId16" Type="http://schemas.openxmlformats.org/officeDocument/2006/relationships/hyperlink" Target="https://www.gov.uk/government/publications/what-to-do-if-you-suspect-a-child-is-being-sexually-exploited" TargetMode="External"/><Relationship Id="rId17" Type="http://schemas.openxmlformats.org/officeDocument/2006/relationships/hyperlink" Target="https://www.gov.uk/government/publications/what-to-do-if-you-suspect-a-child-is-being-sexually-exploited" TargetMode="External"/><Relationship Id="rId18" Type="http://schemas.openxmlformats.org/officeDocument/2006/relationships/hyperlink" Target="https://www.gov.uk/government/publications/preventing-and-tackling-bullying" TargetMode="External"/><Relationship Id="rId19" Type="http://schemas.openxmlformats.org/officeDocument/2006/relationships/hyperlink" Target="https://www.gov.uk/government/publications/preventing-and-tackling-bullying" TargetMode="External"/><Relationship Id="rId63" Type="http://schemas.openxmlformats.org/officeDocument/2006/relationships/hyperlink" Target="https://www.gov.uk/government/organisations/disclosure-and-barring-service" TargetMode="External"/><Relationship Id="rId64" Type="http://schemas.openxmlformats.org/officeDocument/2006/relationships/hyperlink" Target="http://www.norfolk.gov.uk/Community_and_living/Equality_and_strong_communities/Hate_Free_Norfolk/index.htm" TargetMode="External"/><Relationship Id="rId65" Type="http://schemas.openxmlformats.org/officeDocument/2006/relationships/footer" Target="footer1.xml"/><Relationship Id="rId66" Type="http://schemas.openxmlformats.org/officeDocument/2006/relationships/header" Target="header1.xml"/><Relationship Id="rId67" Type="http://schemas.openxmlformats.org/officeDocument/2006/relationships/footer" Target="footer2.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www.gov.uk/government/publications/channel-guidance" TargetMode="External"/><Relationship Id="rId51" Type="http://schemas.openxmlformats.org/officeDocument/2006/relationships/hyperlink" Target="http://ceop.police.uk/" TargetMode="External"/><Relationship Id="rId52" Type="http://schemas.openxmlformats.org/officeDocument/2006/relationships/hyperlink" Target="http://ceop.police.uk/" TargetMode="External"/><Relationship Id="rId53" Type="http://schemas.openxmlformats.org/officeDocument/2006/relationships/hyperlink" Target="https://www.gov.uk/government/collections/this-is-abuse-campaign" TargetMode="External"/><Relationship Id="rId54" Type="http://schemas.openxmlformats.org/officeDocument/2006/relationships/hyperlink" Target="https://www.gov.uk/government/collections/this-is-abuse-campaign" TargetMode="External"/><Relationship Id="rId55" Type="http://schemas.openxmlformats.org/officeDocument/2006/relationships/hyperlink" Target="https://www.gov.uk/government/publications/safeguarding-children-who-may-have-been-trafficked-practice-guidance" TargetMode="External"/><Relationship Id="rId56" Type="http://schemas.openxmlformats.org/officeDocument/2006/relationships/hyperlink" Target="https://www.gov.uk/government/publications/safeguarding-children-who-may-have-been-trafficked-practice-guidance" TargetMode="External"/><Relationship Id="rId57" Type="http://schemas.openxmlformats.org/officeDocument/2006/relationships/image" Target="media/image3.jpg"/><Relationship Id="rId58" Type="http://schemas.openxmlformats.org/officeDocument/2006/relationships/image" Target="media/image4.jpeg"/><Relationship Id="rId59" Type="http://schemas.openxmlformats.org/officeDocument/2006/relationships/hyperlink" Target="http://www.norfolk.gov.uk/Community_and_living/Equality_and_strong_communities/Hate_Free_Norfolk/index.htm" TargetMode="External"/><Relationship Id="rId40" Type="http://schemas.openxmlformats.org/officeDocument/2006/relationships/hyperlink" Target="https://www.gov.uk/government/uploads/system/uploads/attachment_data/file/226293/Advice_to_Schools_and_Colleges_on_Gangs.pdf" TargetMode="External"/><Relationship Id="rId41" Type="http://schemas.openxmlformats.org/officeDocument/2006/relationships/hyperlink" Target="https://www.gov.uk/government/policies/ending-violence-against-women-and-girls-in-the-uk" TargetMode="External"/><Relationship Id="rId42" Type="http://schemas.openxmlformats.org/officeDocument/2006/relationships/hyperlink" Target="https://www.gov.uk/government/policies/ending-violence-against-women-and-girls-in-the-uk" TargetMode="External"/><Relationship Id="rId43" Type="http://schemas.openxmlformats.org/officeDocument/2006/relationships/hyperlink" Target="https://www.gov.uk/government/policies/ending-violence-against-women-and-girls-in-the-uk" TargetMode="External"/><Relationship Id="rId44" Type="http://schemas.openxmlformats.org/officeDocument/2006/relationships/hyperlink" Target="https://www.gov.uk/government/policies/ending-violence-against-women-and-girls-in-the-uk" TargetMode="External"/><Relationship Id="rId45" Type="http://schemas.openxmlformats.org/officeDocument/2006/relationships/hyperlink" Target="https://www.gov.uk/government/publications/the-mental-health-strategy-for-england" TargetMode="External"/><Relationship Id="rId46" Type="http://schemas.openxmlformats.org/officeDocument/2006/relationships/hyperlink" Target="https://www.gov.uk/government/publications/the-mental-health-strategy-for-england" TargetMode="External"/><Relationship Id="rId47" Type="http://schemas.openxmlformats.org/officeDocument/2006/relationships/hyperlink" Target="https://www.gov.uk/government/publications/children-act-1989-private-fostering" TargetMode="External"/><Relationship Id="rId48" Type="http://schemas.openxmlformats.org/officeDocument/2006/relationships/hyperlink" Target="https://www.gov.uk/government/publications/children-act-1989-private-fostering" TargetMode="External"/><Relationship Id="rId49" Type="http://schemas.openxmlformats.org/officeDocument/2006/relationships/hyperlink" Target="https://www.gov.uk/government/publications/channel-guidanc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hyperlink" Target="https://www.gov.uk/government/publications/national-action-plan-to-tackle-child-abuse-linked-to-faith-or-belief" TargetMode="External"/><Relationship Id="rId31" Type="http://schemas.openxmlformats.org/officeDocument/2006/relationships/hyperlink" Target="https://www.gov.uk/government/publications/female-genital-mutilation-multi-agency-practice-guidelines" TargetMode="External"/><Relationship Id="rId32" Type="http://schemas.openxmlformats.org/officeDocument/2006/relationships/hyperlink" Target="https://www.gov.uk/government/publications/female-genital-mutilation-multi-agency-practice-guidelines" TargetMode="External"/><Relationship Id="rId33" Type="http://schemas.openxmlformats.org/officeDocument/2006/relationships/hyperlink" Target="https://www.gov.uk/government/publications/female-genital-mutilation-multi-agency-practice-guidelines" TargetMode="External"/><Relationship Id="rId34" Type="http://schemas.openxmlformats.org/officeDocument/2006/relationships/hyperlink" Target="https://www.gov.uk/government/publications/female-genital-mutilation-multi-agency-practice-guidelines" TargetMode="External"/><Relationship Id="rId35" Type="http://schemas.openxmlformats.org/officeDocument/2006/relationships/hyperlink" Target="https://www.gov.uk/forced-marriage" TargetMode="External"/><Relationship Id="rId36" Type="http://schemas.openxmlformats.org/officeDocument/2006/relationships/hyperlink" Target="https://www.gov.uk/forced-marriage" TargetMode="External"/><Relationship Id="rId37" Type="http://schemas.openxmlformats.org/officeDocument/2006/relationships/hyperlink" Target="https://www.gov.uk/government/uploads/system/uploads/attachment_data/file/226293/Advice_to_Schools_and_Colleges_on_Gangs.pdf" TargetMode="External"/><Relationship Id="rId38" Type="http://schemas.openxmlformats.org/officeDocument/2006/relationships/hyperlink" Target="https://www.gov.uk/government/uploads/system/uploads/attachment_data/file/226293/Advice_to_Schools_and_Colleges_on_Gangs.pdf" TargetMode="External"/><Relationship Id="rId39" Type="http://schemas.openxmlformats.org/officeDocument/2006/relationships/hyperlink" Target="https://www.gov.uk/government/uploads/system/uploads/attachment_data/file/226293/Advice_to_Schools_and_Colleges_on_Gangs.pdf" TargetMode="External"/><Relationship Id="rId20" Type="http://schemas.openxmlformats.org/officeDocument/2006/relationships/hyperlink" Target="https://www.gov.uk/government/publications/preventing-and-tackling-bullying" TargetMode="External"/><Relationship Id="rId21" Type="http://schemas.openxmlformats.org/officeDocument/2006/relationships/hyperlink" Target="https://www.gov.uk/government/publications/preventing-and-tackling-bullying" TargetMode="External"/><Relationship Id="rId22" Type="http://schemas.openxmlformats.org/officeDocument/2006/relationships/hyperlink" Target="https://www.gov.uk/government/publications/preventing-and-tackling-bullying" TargetMode="External"/><Relationship Id="rId23" Type="http://schemas.openxmlformats.org/officeDocument/2006/relationships/hyperlink" Target="https://www.gov.uk/domestic-violence-and-abuse" TargetMode="External"/><Relationship Id="rId24" Type="http://schemas.openxmlformats.org/officeDocument/2006/relationships/hyperlink" Target="https://www.gov.uk/domestic-violence-and-abuse" TargetMode="External"/><Relationship Id="rId25" Type="http://schemas.openxmlformats.org/officeDocument/2006/relationships/hyperlink" Target="https://www.gov.uk/government/publications/drugs-advice-for-schools" TargetMode="External"/><Relationship Id="rId26" Type="http://schemas.openxmlformats.org/officeDocument/2006/relationships/hyperlink" Target="https://www.gov.uk/government/publications/drugs-advice-for-schools" TargetMode="External"/><Relationship Id="rId27" Type="http://schemas.openxmlformats.org/officeDocument/2006/relationships/hyperlink" Target="https://www.gov.uk/government/publications/safeguarding-children-in-whom-illness-is-fabricated-or-induced" TargetMode="External"/><Relationship Id="rId28" Type="http://schemas.openxmlformats.org/officeDocument/2006/relationships/hyperlink" Target="https://www.gov.uk/government/publications/safeguarding-children-in-whom-illness-is-fabricated-or-induced" TargetMode="External"/><Relationship Id="rId29" Type="http://schemas.openxmlformats.org/officeDocument/2006/relationships/hyperlink" Target="https://www.gov.uk/government/publications/national-action-plan-to-tackle-child-abuse-linked-to-faith-or-belief" TargetMode="External"/><Relationship Id="rId60" Type="http://schemas.openxmlformats.org/officeDocument/2006/relationships/image" Target="media/image5.emf"/><Relationship Id="rId61" Type="http://schemas.openxmlformats.org/officeDocument/2006/relationships/hyperlink" Target="http://www.norfolk.gov.uk/Adult_care/Keeping_safe/Safeguarding_adults/NCC115071" TargetMode="External"/><Relationship Id="rId62" Type="http://schemas.openxmlformats.org/officeDocument/2006/relationships/hyperlink" Target="http://www.norfolk.gov.uk/Adult_care/Keeping_safe/Safeguarding_adults/NCC115061" TargetMode="External"/><Relationship Id="rId10" Type="http://schemas.openxmlformats.org/officeDocument/2006/relationships/hyperlink" Target="mailto:safeguarding@cwc.ac.uk" TargetMode="External"/><Relationship Id="rId11" Type="http://schemas.openxmlformats.org/officeDocument/2006/relationships/hyperlink" Target="http://www.nspcc.org.uk" TargetMode="External"/><Relationship Id="rId12" Type="http://schemas.openxmlformats.org/officeDocument/2006/relationships/hyperlink" Target="http://www.nspc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HRS%20word%20doc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C:\Program Files\Microsoft Office\Templates\HRS word docs template.dot</Template>
  <TotalTime>0</TotalTime>
  <Pages>31</Pages>
  <Words>7531</Words>
  <Characters>42928</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Health and Safety Policy</vt:lpstr>
    </vt:vector>
  </TitlesOfParts>
  <Company>Human Resource Solutions</Company>
  <LinksUpToDate>false</LinksUpToDate>
  <CharactersWithSpaces>50359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dc:title>
  <dc:subject/>
  <dc:creator>A. Brogan</dc:creator>
  <cp:keywords/>
  <cp:lastModifiedBy>georgina@qualified-education.co.uk</cp:lastModifiedBy>
  <cp:revision>2</cp:revision>
  <cp:lastPrinted>2016-08-15T14:12:00Z</cp:lastPrinted>
  <dcterms:created xsi:type="dcterms:W3CDTF">2018-08-07T11:27:00Z</dcterms:created>
  <dcterms:modified xsi:type="dcterms:W3CDTF">2018-08-07T11:27:00Z</dcterms:modified>
</cp:coreProperties>
</file>